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DF8B" w14:textId="331BBF1F" w:rsidR="002A732D" w:rsidRDefault="002A732D" w:rsidP="002A732D">
      <w:pPr>
        <w:jc w:val="right"/>
        <w:rPr>
          <w:rFonts w:asciiTheme="minorHAnsi" w:hAnsiTheme="minorHAnsi" w:cstheme="minorBidi"/>
          <w:b/>
          <w:bCs/>
          <w:color w:val="000000" w:themeColor="text1"/>
          <w:sz w:val="28"/>
          <w:szCs w:val="28"/>
        </w:rPr>
      </w:pPr>
      <w:r>
        <w:rPr>
          <w:noProof/>
        </w:rPr>
        <w:drawing>
          <wp:inline distT="0" distB="0" distL="0" distR="0" wp14:anchorId="4A7FEA1E" wp14:editId="28456348">
            <wp:extent cx="984250" cy="1139190"/>
            <wp:effectExtent l="0" t="0" r="6350" b="381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stretch>
                      <a:fillRect/>
                    </a:stretch>
                  </pic:blipFill>
                  <pic:spPr>
                    <a:xfrm>
                      <a:off x="0" y="0"/>
                      <a:ext cx="984250" cy="1139190"/>
                    </a:xfrm>
                    <a:prstGeom prst="rect">
                      <a:avLst/>
                    </a:prstGeom>
                  </pic:spPr>
                </pic:pic>
              </a:graphicData>
            </a:graphic>
          </wp:inline>
        </w:drawing>
      </w:r>
    </w:p>
    <w:p w14:paraId="1A0F0220" w14:textId="7BEDB8EA" w:rsidR="00CE0864" w:rsidRPr="00F2013C" w:rsidRDefault="00CE0864" w:rsidP="048FF583">
      <w:pPr>
        <w:jc w:val="center"/>
        <w:rPr>
          <w:rFonts w:asciiTheme="minorHAnsi" w:hAnsiTheme="minorHAnsi" w:cstheme="minorBidi"/>
          <w:b/>
          <w:bCs/>
          <w:color w:val="000000" w:themeColor="text1"/>
          <w:sz w:val="28"/>
          <w:szCs w:val="28"/>
        </w:rPr>
      </w:pPr>
      <w:r w:rsidRPr="048FF583">
        <w:rPr>
          <w:rFonts w:asciiTheme="minorHAnsi" w:hAnsiTheme="minorHAnsi" w:cstheme="minorBidi"/>
          <w:b/>
          <w:bCs/>
          <w:color w:val="000000" w:themeColor="text1"/>
          <w:sz w:val="28"/>
          <w:szCs w:val="28"/>
        </w:rPr>
        <w:t xml:space="preserve">CorelDRAW przedstawia cenne aktualizacje dla subskrybentów </w:t>
      </w:r>
      <w:r w:rsidR="00A92607" w:rsidRPr="048FF583">
        <w:rPr>
          <w:rFonts w:asciiTheme="minorHAnsi" w:hAnsiTheme="minorHAnsi" w:cstheme="minorBidi"/>
          <w:b/>
          <w:bCs/>
          <w:color w:val="000000" w:themeColor="text1"/>
          <w:sz w:val="28"/>
          <w:szCs w:val="28"/>
        </w:rPr>
        <w:t xml:space="preserve">oraz </w:t>
      </w:r>
      <w:r w:rsidRPr="048FF583">
        <w:rPr>
          <w:rFonts w:asciiTheme="minorHAnsi" w:hAnsiTheme="minorHAnsi" w:cstheme="minorBidi"/>
          <w:b/>
          <w:bCs/>
          <w:color w:val="000000" w:themeColor="text1"/>
          <w:sz w:val="28"/>
          <w:szCs w:val="28"/>
        </w:rPr>
        <w:t>nowy pakiet CorelDRAW Technical Suite, uzupełniający linię produktów do profesjonalnego projektowania grafiki na rok 2021</w:t>
      </w:r>
    </w:p>
    <w:p w14:paraId="5F9DC3F8" w14:textId="77777777" w:rsidR="00F2013C" w:rsidRPr="00F2013C" w:rsidRDefault="00F2013C" w:rsidP="048FF583">
      <w:pPr>
        <w:jc w:val="center"/>
        <w:rPr>
          <w:rFonts w:asciiTheme="minorHAnsi" w:eastAsia="Arial" w:hAnsiTheme="minorHAnsi" w:cstheme="minorBidi"/>
          <w:b/>
          <w:bCs/>
          <w:color w:val="000000" w:themeColor="text1"/>
        </w:rPr>
      </w:pPr>
    </w:p>
    <w:p w14:paraId="135FD6E9" w14:textId="3BC4B0CE" w:rsidR="00CE0864" w:rsidRPr="00F2013C" w:rsidRDefault="00CE0864" w:rsidP="048FF583">
      <w:pPr>
        <w:jc w:val="center"/>
        <w:rPr>
          <w:rFonts w:asciiTheme="minorHAnsi" w:eastAsia="Arial" w:hAnsiTheme="minorHAnsi" w:cstheme="minorBidi"/>
          <w:i/>
          <w:iCs/>
          <w:color w:val="000000" w:themeColor="text1"/>
        </w:rPr>
      </w:pPr>
      <w:r w:rsidRPr="048FF583">
        <w:rPr>
          <w:rFonts w:asciiTheme="minorHAnsi" w:hAnsiTheme="minorHAnsi" w:cstheme="minorBidi"/>
          <w:i/>
          <w:iCs/>
          <w:color w:val="000000" w:themeColor="text1"/>
        </w:rPr>
        <w:t xml:space="preserve">Subskrybenci </w:t>
      </w:r>
      <w:r w:rsidR="00851099" w:rsidRPr="048FF583">
        <w:rPr>
          <w:rFonts w:asciiTheme="minorHAnsi" w:hAnsiTheme="minorHAnsi" w:cstheme="minorBidi"/>
          <w:i/>
          <w:iCs/>
          <w:color w:val="000000" w:themeColor="text1"/>
        </w:rPr>
        <w:t xml:space="preserve">CorelDRAW Graphics Suite </w:t>
      </w:r>
      <w:r w:rsidRPr="048FF583">
        <w:rPr>
          <w:rFonts w:asciiTheme="minorHAnsi" w:hAnsiTheme="minorHAnsi" w:cstheme="minorBidi"/>
          <w:i/>
          <w:iCs/>
          <w:color w:val="000000" w:themeColor="text1"/>
        </w:rPr>
        <w:t>uzyskają zintegrowany dostęp do biblioteki czcionek Google Fonts, dynamicznego zarządzania materiałami oraz udoskonaleń toku współpracy, co pozwoli projektantom na pełne wykorzystanie kreatywności i pracę zespołową.</w:t>
      </w:r>
      <w:r w:rsidR="00F2013C" w:rsidRPr="048FF583">
        <w:rPr>
          <w:rFonts w:asciiTheme="minorHAnsi" w:hAnsiTheme="minorHAnsi" w:cstheme="minorBidi"/>
          <w:i/>
          <w:iCs/>
          <w:color w:val="000000" w:themeColor="text1"/>
        </w:rPr>
        <w:t xml:space="preserve"> </w:t>
      </w:r>
      <w:r w:rsidRPr="048FF583">
        <w:rPr>
          <w:rFonts w:asciiTheme="minorHAnsi" w:hAnsiTheme="minorHAnsi" w:cstheme="minorBidi"/>
          <w:i/>
          <w:iCs/>
          <w:color w:val="000000" w:themeColor="text1"/>
        </w:rPr>
        <w:t>Najnowsza wersja pakietu CorelDRAW Technical Suite upraszcza tok pracy w zakresie grafiki technicznej dzięki zaawansowanym narzędziom, które zwiększają wydajność</w:t>
      </w:r>
      <w:r w:rsidR="00F2013C" w:rsidRPr="048FF583">
        <w:rPr>
          <w:rFonts w:asciiTheme="minorHAnsi" w:hAnsiTheme="minorHAnsi" w:cstheme="minorBidi"/>
          <w:i/>
          <w:iCs/>
          <w:color w:val="000000" w:themeColor="text1"/>
        </w:rPr>
        <w:t xml:space="preserve"> pracy</w:t>
      </w:r>
      <w:r w:rsidRPr="048FF583">
        <w:rPr>
          <w:rFonts w:asciiTheme="minorHAnsi" w:hAnsiTheme="minorHAnsi" w:cstheme="minorBidi"/>
          <w:i/>
          <w:iCs/>
          <w:color w:val="000000" w:themeColor="text1"/>
        </w:rPr>
        <w:t xml:space="preserve"> i pozwalają uzyskać precyzyjne rezultaty.</w:t>
      </w:r>
    </w:p>
    <w:p w14:paraId="458A42B7" w14:textId="77777777" w:rsidR="00DB789E" w:rsidRPr="00F2013C" w:rsidRDefault="00DB789E" w:rsidP="048FF583">
      <w:pPr>
        <w:rPr>
          <w:rFonts w:asciiTheme="minorHAnsi" w:eastAsia="Arial" w:hAnsiTheme="minorHAnsi" w:cstheme="minorBidi"/>
          <w:color w:val="000000" w:themeColor="text1"/>
        </w:rPr>
      </w:pPr>
    </w:p>
    <w:p w14:paraId="5B9D5006" w14:textId="77777777" w:rsidR="00DB789E" w:rsidRPr="00F2013C" w:rsidRDefault="00DB789E" w:rsidP="048FF583">
      <w:pPr>
        <w:rPr>
          <w:rFonts w:asciiTheme="minorHAnsi" w:eastAsia="Arial" w:hAnsiTheme="minorHAnsi" w:cstheme="minorBidi"/>
          <w:color w:val="000000" w:themeColor="text1"/>
          <w:sz w:val="22"/>
          <w:szCs w:val="22"/>
        </w:rPr>
      </w:pPr>
    </w:p>
    <w:p w14:paraId="30310A5D" w14:textId="226DE371" w:rsidR="00CE0864" w:rsidRDefault="00F2013C" w:rsidP="048FF583">
      <w:pPr>
        <w:jc w:val="both"/>
        <w:rPr>
          <w:rFonts w:asciiTheme="minorHAnsi" w:hAnsiTheme="minorHAnsi" w:cstheme="minorBidi"/>
          <w:color w:val="000000" w:themeColor="text1"/>
          <w:sz w:val="22"/>
          <w:szCs w:val="22"/>
        </w:rPr>
      </w:pPr>
      <w:r w:rsidRPr="002A732D">
        <w:rPr>
          <w:rFonts w:asciiTheme="minorHAnsi" w:hAnsiTheme="minorHAnsi" w:cstheme="minorBidi"/>
          <w:color w:val="000000" w:themeColor="text1"/>
          <w:sz w:val="22"/>
          <w:szCs w:val="22"/>
        </w:rPr>
        <w:t>Warszawa</w:t>
      </w:r>
      <w:r w:rsidR="00CE0864" w:rsidRPr="002A732D">
        <w:rPr>
          <w:rFonts w:asciiTheme="minorHAnsi" w:hAnsiTheme="minorHAnsi" w:cstheme="minorBidi"/>
          <w:color w:val="000000" w:themeColor="text1"/>
          <w:sz w:val="22"/>
          <w:szCs w:val="22"/>
        </w:rPr>
        <w:t xml:space="preserve">, </w:t>
      </w:r>
      <w:r w:rsidR="00B65AFF">
        <w:rPr>
          <w:rFonts w:asciiTheme="minorHAnsi" w:hAnsiTheme="minorHAnsi" w:cstheme="minorBidi"/>
          <w:color w:val="000000" w:themeColor="text1"/>
          <w:sz w:val="22"/>
          <w:szCs w:val="22"/>
        </w:rPr>
        <w:t xml:space="preserve">7 października </w:t>
      </w:r>
      <w:r w:rsidR="00CE0864" w:rsidRPr="002A732D">
        <w:rPr>
          <w:rFonts w:asciiTheme="minorHAnsi" w:hAnsiTheme="minorHAnsi" w:cstheme="minorBidi"/>
          <w:color w:val="000000" w:themeColor="text1"/>
          <w:sz w:val="22"/>
          <w:szCs w:val="22"/>
        </w:rPr>
        <w:t>2021 r. —</w:t>
      </w:r>
      <w:r w:rsidR="00CE0864" w:rsidRPr="048FF583">
        <w:rPr>
          <w:rFonts w:asciiTheme="minorHAnsi" w:hAnsiTheme="minorHAnsi" w:cstheme="minorBidi"/>
          <w:color w:val="000000" w:themeColor="text1"/>
          <w:sz w:val="22"/>
          <w:szCs w:val="22"/>
        </w:rPr>
        <w:t xml:space="preserve"> Firma Corel rozszerza rodzinę profesjonalnych produktów CorelDRAW</w:t>
      </w:r>
      <w:r w:rsidR="00CE0864" w:rsidRPr="048FF583">
        <w:rPr>
          <w:rFonts w:asciiTheme="minorHAnsi" w:hAnsiTheme="minorHAnsi" w:cstheme="minorBidi"/>
          <w:color w:val="293849"/>
          <w:sz w:val="22"/>
          <w:szCs w:val="22"/>
        </w:rPr>
        <w:t>®</w:t>
      </w:r>
      <w:r w:rsidR="00CE0864" w:rsidRPr="048FF583">
        <w:rPr>
          <w:rFonts w:asciiTheme="minorHAnsi" w:hAnsiTheme="minorHAnsi" w:cstheme="minorBidi"/>
          <w:color w:val="000000" w:themeColor="text1"/>
          <w:sz w:val="22"/>
          <w:szCs w:val="22"/>
        </w:rPr>
        <w:t xml:space="preserve"> 2021 o nowe aktualizacje dostępne wyłącznie dla subskrybentów pakietu </w:t>
      </w:r>
      <w:hyperlink r:id="rId7">
        <w:r w:rsidR="00CE0864" w:rsidRPr="048FF583">
          <w:rPr>
            <w:rStyle w:val="Hipercze"/>
            <w:rFonts w:asciiTheme="minorHAnsi" w:hAnsiTheme="minorHAnsi" w:cstheme="minorBidi"/>
            <w:sz w:val="22"/>
            <w:szCs w:val="22"/>
          </w:rPr>
          <w:t>CorelDRAW Graphics Suite 2021</w:t>
        </w:r>
      </w:hyperlink>
      <w:r w:rsidR="00CE0864" w:rsidRPr="048FF583">
        <w:rPr>
          <w:rFonts w:asciiTheme="minorHAnsi" w:hAnsiTheme="minorHAnsi" w:cstheme="minorBidi"/>
          <w:color w:val="000000" w:themeColor="text1"/>
          <w:sz w:val="22"/>
          <w:szCs w:val="22"/>
        </w:rPr>
        <w:t xml:space="preserve"> oraz prezentuje </w:t>
      </w:r>
      <w:hyperlink r:id="rId8">
        <w:r w:rsidR="00CE0864" w:rsidRPr="048FF583">
          <w:rPr>
            <w:rStyle w:val="Hipercze"/>
            <w:rFonts w:asciiTheme="minorHAnsi" w:hAnsiTheme="minorHAnsi" w:cstheme="minorBidi"/>
            <w:sz w:val="22"/>
            <w:szCs w:val="22"/>
          </w:rPr>
          <w:t>CorelDRAW Technical Suite 2021,</w:t>
        </w:r>
      </w:hyperlink>
      <w:r w:rsidR="00CE0864" w:rsidRPr="048FF583">
        <w:rPr>
          <w:rFonts w:asciiTheme="minorHAnsi" w:hAnsiTheme="minorHAnsi" w:cstheme="minorBidi"/>
          <w:color w:val="000000" w:themeColor="text1"/>
          <w:sz w:val="22"/>
          <w:szCs w:val="22"/>
        </w:rPr>
        <w:t xml:space="preserve"> najnowszą edycję wszechstronnego pakietu oprogramowania do tworzenia przyciągających uwagę </w:t>
      </w:r>
      <w:r w:rsidR="00B71E22" w:rsidRPr="048FF583">
        <w:rPr>
          <w:rFonts w:asciiTheme="minorHAnsi" w:hAnsiTheme="minorHAnsi" w:cstheme="minorBidi"/>
          <w:color w:val="000000" w:themeColor="text1"/>
          <w:sz w:val="22"/>
          <w:szCs w:val="22"/>
        </w:rPr>
        <w:t>projektów technicznych i dokumentacji</w:t>
      </w:r>
      <w:r w:rsidR="00CE0864" w:rsidRPr="048FF583">
        <w:rPr>
          <w:rFonts w:asciiTheme="minorHAnsi" w:hAnsiTheme="minorHAnsi" w:cstheme="minorBidi"/>
          <w:color w:val="000000" w:themeColor="text1"/>
          <w:sz w:val="22"/>
          <w:szCs w:val="22"/>
        </w:rPr>
        <w:t>. Niezależnie od tego, czy subskrybenci wybiorą pakiet CorelDRAW</w:t>
      </w:r>
      <w:r w:rsidR="00CE0864" w:rsidRPr="048FF583">
        <w:rPr>
          <w:rFonts w:asciiTheme="minorHAnsi" w:hAnsiTheme="minorHAnsi" w:cstheme="minorBidi"/>
          <w:color w:val="293849"/>
          <w:sz w:val="22"/>
          <w:szCs w:val="22"/>
        </w:rPr>
        <w:t>®</w:t>
      </w:r>
      <w:r w:rsidR="00CE0864" w:rsidRPr="048FF583">
        <w:rPr>
          <w:rFonts w:asciiTheme="minorHAnsi" w:hAnsiTheme="minorHAnsi" w:cstheme="minorBidi"/>
          <w:color w:val="000000" w:themeColor="text1"/>
          <w:sz w:val="22"/>
          <w:szCs w:val="22"/>
        </w:rPr>
        <w:t xml:space="preserve"> Graphics Suite</w:t>
      </w:r>
      <w:r w:rsidR="00E90C45" w:rsidRPr="048FF583">
        <w:rPr>
          <w:rFonts w:asciiTheme="minorHAnsi" w:hAnsiTheme="minorHAnsi" w:cstheme="minorBidi"/>
          <w:color w:val="000000" w:themeColor="text1"/>
          <w:sz w:val="22"/>
          <w:szCs w:val="22"/>
        </w:rPr>
        <w:t>,</w:t>
      </w:r>
      <w:r w:rsidR="00CE0864" w:rsidRPr="048FF583">
        <w:rPr>
          <w:rFonts w:asciiTheme="minorHAnsi" w:hAnsiTheme="minorHAnsi" w:cstheme="minorBidi"/>
          <w:color w:val="000000" w:themeColor="text1"/>
          <w:sz w:val="22"/>
          <w:szCs w:val="22"/>
        </w:rPr>
        <w:t xml:space="preserve"> czy CorelDRAW</w:t>
      </w:r>
      <w:r w:rsidR="00CE0864" w:rsidRPr="048FF583">
        <w:rPr>
          <w:rFonts w:asciiTheme="minorHAnsi" w:hAnsiTheme="minorHAnsi" w:cstheme="minorBidi"/>
          <w:color w:val="293849"/>
          <w:sz w:val="22"/>
          <w:szCs w:val="22"/>
        </w:rPr>
        <w:t>®</w:t>
      </w:r>
      <w:r w:rsidR="00CE0864" w:rsidRPr="048FF583">
        <w:rPr>
          <w:rFonts w:asciiTheme="minorHAnsi" w:hAnsiTheme="minorHAnsi" w:cstheme="minorBidi"/>
          <w:color w:val="000000" w:themeColor="text1"/>
          <w:sz w:val="22"/>
          <w:szCs w:val="22"/>
        </w:rPr>
        <w:t xml:space="preserve"> Technical Suite, </w:t>
      </w:r>
      <w:r w:rsidR="009427FA" w:rsidRPr="048FF583">
        <w:rPr>
          <w:rFonts w:asciiTheme="minorHAnsi" w:hAnsiTheme="minorHAnsi" w:cstheme="minorBidi"/>
          <w:color w:val="000000" w:themeColor="text1"/>
          <w:sz w:val="22"/>
          <w:szCs w:val="22"/>
        </w:rPr>
        <w:t xml:space="preserve">uzyskają dostęp do nowych funkcji takich jak </w:t>
      </w:r>
      <w:r w:rsidR="00CE0864" w:rsidRPr="048FF583">
        <w:rPr>
          <w:rFonts w:asciiTheme="minorHAnsi" w:hAnsiTheme="minorHAnsi" w:cstheme="minorBidi"/>
          <w:color w:val="000000" w:themeColor="text1"/>
          <w:sz w:val="22"/>
          <w:szCs w:val="22"/>
        </w:rPr>
        <w:t xml:space="preserve">zwiększające produktywność </w:t>
      </w:r>
      <w:r w:rsidR="00A92607" w:rsidRPr="048FF583">
        <w:rPr>
          <w:rFonts w:asciiTheme="minorHAnsi" w:hAnsiTheme="minorHAnsi" w:cstheme="minorBidi"/>
          <w:color w:val="000000" w:themeColor="text1"/>
          <w:sz w:val="22"/>
          <w:szCs w:val="22"/>
        </w:rPr>
        <w:t xml:space="preserve">procesy </w:t>
      </w:r>
      <w:r w:rsidR="00CE0864" w:rsidRPr="048FF583">
        <w:rPr>
          <w:rFonts w:asciiTheme="minorHAnsi" w:hAnsiTheme="minorHAnsi" w:cstheme="minorBidi"/>
          <w:color w:val="000000" w:themeColor="text1"/>
          <w:sz w:val="22"/>
          <w:szCs w:val="22"/>
        </w:rPr>
        <w:t xml:space="preserve">zarządzania zasobami i współpracy, dodatkowe czcionki, kreatywne szablony </w:t>
      </w:r>
      <w:r w:rsidR="00A92607" w:rsidRPr="048FF583">
        <w:rPr>
          <w:rFonts w:asciiTheme="minorHAnsi" w:hAnsiTheme="minorHAnsi" w:cstheme="minorBidi"/>
          <w:color w:val="000000" w:themeColor="text1"/>
          <w:sz w:val="22"/>
          <w:szCs w:val="22"/>
        </w:rPr>
        <w:t xml:space="preserve">oraz </w:t>
      </w:r>
      <w:r w:rsidR="00CE0864" w:rsidRPr="048FF583">
        <w:rPr>
          <w:rFonts w:asciiTheme="minorHAnsi" w:hAnsiTheme="minorHAnsi" w:cstheme="minorBidi"/>
          <w:color w:val="000000" w:themeColor="text1"/>
          <w:sz w:val="22"/>
          <w:szCs w:val="22"/>
        </w:rPr>
        <w:t>inne zasoby, które pozwolą</w:t>
      </w:r>
      <w:r w:rsidR="0082528B" w:rsidRPr="048FF583">
        <w:rPr>
          <w:rFonts w:asciiTheme="minorHAnsi" w:hAnsiTheme="minorHAnsi" w:cstheme="minorBidi"/>
          <w:color w:val="000000" w:themeColor="text1"/>
          <w:sz w:val="22"/>
          <w:szCs w:val="22"/>
        </w:rPr>
        <w:t xml:space="preserve"> </w:t>
      </w:r>
      <w:r w:rsidR="00CE0864" w:rsidRPr="048FF583">
        <w:rPr>
          <w:rFonts w:asciiTheme="minorHAnsi" w:hAnsiTheme="minorHAnsi" w:cstheme="minorBidi"/>
          <w:color w:val="000000" w:themeColor="text1"/>
          <w:sz w:val="22"/>
          <w:szCs w:val="22"/>
        </w:rPr>
        <w:t xml:space="preserve">poszerzyć ich potencjał twórczy. </w:t>
      </w:r>
    </w:p>
    <w:p w14:paraId="6E71E740" w14:textId="77777777" w:rsidR="00A92607" w:rsidRPr="00F2013C" w:rsidRDefault="00A92607" w:rsidP="048FF583">
      <w:pPr>
        <w:jc w:val="both"/>
        <w:rPr>
          <w:rFonts w:asciiTheme="minorHAnsi" w:eastAsia="Arial" w:hAnsiTheme="minorHAnsi" w:cstheme="minorBidi"/>
          <w:color w:val="000000" w:themeColor="text1"/>
          <w:sz w:val="22"/>
          <w:szCs w:val="22"/>
        </w:rPr>
      </w:pPr>
    </w:p>
    <w:p w14:paraId="64675B70" w14:textId="06334038" w:rsidR="00CE0864" w:rsidRPr="00F2013C" w:rsidRDefault="00CE0864" w:rsidP="4393751F">
      <w:pPr>
        <w:jc w:val="both"/>
        <w:rPr>
          <w:rFonts w:asciiTheme="minorHAnsi" w:eastAsia="Arial" w:hAnsiTheme="minorHAnsi" w:cstheme="minorBidi"/>
          <w:color w:val="000000" w:themeColor="text1"/>
          <w:sz w:val="22"/>
          <w:szCs w:val="22"/>
        </w:rPr>
      </w:pPr>
      <w:r w:rsidRPr="4393751F">
        <w:rPr>
          <w:rFonts w:asciiTheme="minorHAnsi" w:hAnsiTheme="minorHAnsi" w:cstheme="minorBidi"/>
          <w:color w:val="000000" w:themeColor="text1"/>
          <w:sz w:val="22"/>
          <w:szCs w:val="22"/>
        </w:rPr>
        <w:t>„Niezależnie od tego, czy jesteś w biurze, w domu, czy pracujesz zdalnie, rodzina produktów CorelDRAW 2021 zawiera zaawansowane pakiety programów, które umożliwiają profesjonalnym grafikom wykonywanie pracy tak, jak chcą oraz gdzie i kiedy chcą”</w:t>
      </w:r>
      <w:r w:rsidR="00A92607" w:rsidRPr="4393751F">
        <w:rPr>
          <w:rFonts w:asciiTheme="minorHAnsi" w:hAnsiTheme="minorHAnsi" w:cstheme="minorBidi"/>
          <w:color w:val="000000" w:themeColor="text1"/>
          <w:sz w:val="22"/>
          <w:szCs w:val="22"/>
        </w:rPr>
        <w:t>-</w:t>
      </w:r>
      <w:r w:rsidRPr="4393751F">
        <w:rPr>
          <w:rFonts w:asciiTheme="minorHAnsi" w:hAnsiTheme="minorHAnsi" w:cstheme="minorBidi"/>
          <w:color w:val="000000" w:themeColor="text1"/>
          <w:sz w:val="22"/>
          <w:szCs w:val="22"/>
        </w:rPr>
        <w:t xml:space="preserve"> powiedział John Falsetto, starszy dyrektor ds. produktów i projektowania graficznego. „Dzięki nowym funkcjom, pomocnym materiałom i obsłudze najnowszych technologii</w:t>
      </w:r>
      <w:r w:rsidR="00A92607" w:rsidRPr="4393751F">
        <w:rPr>
          <w:rFonts w:asciiTheme="minorHAnsi" w:hAnsiTheme="minorHAnsi" w:cstheme="minorBidi"/>
          <w:color w:val="000000" w:themeColor="text1"/>
          <w:sz w:val="22"/>
          <w:szCs w:val="22"/>
        </w:rPr>
        <w:t xml:space="preserve">, </w:t>
      </w:r>
      <w:r w:rsidRPr="4393751F">
        <w:rPr>
          <w:rFonts w:asciiTheme="minorHAnsi" w:hAnsiTheme="minorHAnsi" w:cstheme="minorBidi"/>
          <w:color w:val="000000" w:themeColor="text1"/>
          <w:sz w:val="22"/>
          <w:szCs w:val="22"/>
        </w:rPr>
        <w:t>dostępne tylko dla subskrybentów aktualizacje</w:t>
      </w:r>
      <w:r w:rsidR="00A92607" w:rsidRPr="4393751F">
        <w:rPr>
          <w:rFonts w:asciiTheme="minorHAnsi" w:hAnsiTheme="minorHAnsi" w:cstheme="minorBidi"/>
          <w:color w:val="000000" w:themeColor="text1"/>
          <w:sz w:val="22"/>
          <w:szCs w:val="22"/>
        </w:rPr>
        <w:t>,</w:t>
      </w:r>
      <w:r w:rsidRPr="4393751F">
        <w:rPr>
          <w:rFonts w:asciiTheme="minorHAnsi" w:hAnsiTheme="minorHAnsi" w:cstheme="minorBidi"/>
          <w:color w:val="000000" w:themeColor="text1"/>
          <w:sz w:val="22"/>
          <w:szCs w:val="22"/>
        </w:rPr>
        <w:t xml:space="preserve"> zapewniają profesjonalnym projektantom grafiki kreatywnej i technicznej wszystko, czego potrzebują, aby osiągnąć sukces”.</w:t>
      </w:r>
    </w:p>
    <w:p w14:paraId="07CCF0C7" w14:textId="77777777" w:rsidR="00DB789E" w:rsidRPr="00F2013C" w:rsidRDefault="00DB789E" w:rsidP="048FF583">
      <w:pPr>
        <w:jc w:val="both"/>
        <w:rPr>
          <w:rFonts w:asciiTheme="minorHAnsi" w:hAnsiTheme="minorHAnsi" w:cstheme="minorBidi"/>
          <w:sz w:val="22"/>
          <w:szCs w:val="22"/>
        </w:rPr>
      </w:pPr>
    </w:p>
    <w:p w14:paraId="6C2BC6BB" w14:textId="77777777" w:rsidR="00CE0864" w:rsidRPr="00F2013C" w:rsidRDefault="00CE0864" w:rsidP="048FF583">
      <w:pPr>
        <w:jc w:val="both"/>
        <w:rPr>
          <w:rFonts w:asciiTheme="minorHAnsi" w:eastAsia="Arial" w:hAnsiTheme="minorHAnsi" w:cstheme="minorBidi"/>
          <w:b/>
          <w:bCs/>
          <w:color w:val="000000" w:themeColor="text1"/>
          <w:sz w:val="22"/>
          <w:szCs w:val="22"/>
        </w:rPr>
      </w:pPr>
      <w:r w:rsidRPr="048FF583">
        <w:rPr>
          <w:rFonts w:asciiTheme="minorHAnsi" w:hAnsiTheme="minorHAnsi" w:cstheme="minorBidi"/>
          <w:b/>
          <w:bCs/>
          <w:color w:val="000000" w:themeColor="text1"/>
          <w:sz w:val="22"/>
          <w:szCs w:val="22"/>
        </w:rPr>
        <w:t>Te nowe, dostępne tylko dla subskrybentów aktualizacje do pakietów CorelDRAW Graphics Suite i CorelDRAW Technical Suite umożliwiają:</w:t>
      </w:r>
    </w:p>
    <w:p w14:paraId="6673D51D" w14:textId="7353EAE3" w:rsidR="00CE0864" w:rsidRPr="00A92607" w:rsidRDefault="00CE0864" w:rsidP="4393751F">
      <w:pPr>
        <w:pStyle w:val="Akapitzlist"/>
        <w:numPr>
          <w:ilvl w:val="0"/>
          <w:numId w:val="15"/>
        </w:numPr>
        <w:autoSpaceDE/>
        <w:autoSpaceDN/>
        <w:spacing w:after="160" w:line="259" w:lineRule="auto"/>
        <w:contextualSpacing/>
        <w:jc w:val="both"/>
        <w:rPr>
          <w:rFonts w:asciiTheme="minorHAnsi" w:eastAsia="Arial" w:hAnsiTheme="minorHAnsi" w:cstheme="minorBidi"/>
          <w:color w:val="000000" w:themeColor="text1"/>
          <w:sz w:val="22"/>
          <w:szCs w:val="22"/>
        </w:rPr>
      </w:pPr>
      <w:r w:rsidRPr="4393751F">
        <w:rPr>
          <w:rFonts w:asciiTheme="minorHAnsi" w:hAnsiTheme="minorHAnsi" w:cstheme="minorBidi"/>
          <w:b/>
          <w:bCs/>
          <w:color w:val="000000" w:themeColor="text1"/>
          <w:sz w:val="22"/>
          <w:szCs w:val="22"/>
        </w:rPr>
        <w:t xml:space="preserve">Szybszą pracę dzięki dynamicznemu zarządzaniu materiałami: </w:t>
      </w:r>
      <w:r w:rsidR="00135A6A" w:rsidRPr="4393751F">
        <w:rPr>
          <w:rFonts w:asciiTheme="minorHAnsi" w:hAnsiTheme="minorHAnsi" w:cstheme="minorBidi"/>
          <w:color w:val="000000" w:themeColor="text1"/>
          <w:sz w:val="22"/>
          <w:szCs w:val="22"/>
        </w:rPr>
        <w:t xml:space="preserve">Graficy zyskają </w:t>
      </w:r>
      <w:r w:rsidRPr="4393751F">
        <w:rPr>
          <w:rFonts w:asciiTheme="minorHAnsi" w:hAnsiTheme="minorHAnsi" w:cstheme="minorBidi"/>
          <w:color w:val="000000" w:themeColor="text1"/>
          <w:sz w:val="22"/>
          <w:szCs w:val="22"/>
        </w:rPr>
        <w:t xml:space="preserve">dostęp do wszystkich zasobów i </w:t>
      </w:r>
      <w:r w:rsidR="00135A6A" w:rsidRPr="4393751F">
        <w:rPr>
          <w:rFonts w:asciiTheme="minorHAnsi" w:hAnsiTheme="minorHAnsi" w:cstheme="minorBidi"/>
          <w:color w:val="000000" w:themeColor="text1"/>
          <w:sz w:val="22"/>
          <w:szCs w:val="22"/>
        </w:rPr>
        <w:t xml:space="preserve">będą mogli zarządzać </w:t>
      </w:r>
      <w:r w:rsidRPr="4393751F">
        <w:rPr>
          <w:rFonts w:asciiTheme="minorHAnsi" w:hAnsiTheme="minorHAnsi" w:cstheme="minorBidi"/>
          <w:color w:val="000000" w:themeColor="text1"/>
          <w:sz w:val="22"/>
          <w:szCs w:val="22"/>
        </w:rPr>
        <w:t xml:space="preserve">nimi z jednej, centralnej lokalizacji oraz </w:t>
      </w:r>
      <w:r w:rsidR="00135A6A" w:rsidRPr="4393751F">
        <w:rPr>
          <w:rFonts w:asciiTheme="minorHAnsi" w:hAnsiTheme="minorHAnsi" w:cstheme="minorBidi"/>
          <w:color w:val="000000" w:themeColor="text1"/>
          <w:sz w:val="22"/>
          <w:szCs w:val="22"/>
        </w:rPr>
        <w:t xml:space="preserve">udostępniać </w:t>
      </w:r>
      <w:r w:rsidRPr="4393751F">
        <w:rPr>
          <w:rFonts w:asciiTheme="minorHAnsi" w:hAnsiTheme="minorHAnsi" w:cstheme="minorBidi"/>
          <w:color w:val="000000" w:themeColor="text1"/>
          <w:sz w:val="22"/>
          <w:szCs w:val="22"/>
        </w:rPr>
        <w:t xml:space="preserve">symbole zespołom. Z łatwością </w:t>
      </w:r>
      <w:r w:rsidR="00135A6A" w:rsidRPr="4393751F">
        <w:rPr>
          <w:rFonts w:asciiTheme="minorHAnsi" w:hAnsiTheme="minorHAnsi" w:cstheme="minorBidi"/>
          <w:color w:val="000000" w:themeColor="text1"/>
          <w:sz w:val="22"/>
          <w:szCs w:val="22"/>
        </w:rPr>
        <w:t xml:space="preserve">synchronizują </w:t>
      </w:r>
      <w:r w:rsidRPr="4393751F">
        <w:rPr>
          <w:rFonts w:asciiTheme="minorHAnsi" w:hAnsiTheme="minorHAnsi" w:cstheme="minorBidi"/>
          <w:color w:val="000000" w:themeColor="text1"/>
          <w:sz w:val="22"/>
          <w:szCs w:val="22"/>
        </w:rPr>
        <w:t>aktualizacje, aby mieć pewność, że zawsze pracuj</w:t>
      </w:r>
      <w:r w:rsidR="00E90C45" w:rsidRPr="4393751F">
        <w:rPr>
          <w:rFonts w:asciiTheme="minorHAnsi" w:hAnsiTheme="minorHAnsi" w:cstheme="minorBidi"/>
          <w:color w:val="000000" w:themeColor="text1"/>
          <w:sz w:val="22"/>
          <w:szCs w:val="22"/>
        </w:rPr>
        <w:t>ą</w:t>
      </w:r>
      <w:r w:rsidRPr="4393751F">
        <w:rPr>
          <w:rFonts w:asciiTheme="minorHAnsi" w:hAnsiTheme="minorHAnsi" w:cstheme="minorBidi"/>
          <w:color w:val="000000" w:themeColor="text1"/>
          <w:sz w:val="22"/>
          <w:szCs w:val="22"/>
        </w:rPr>
        <w:t xml:space="preserve"> z najbardziej aktualnymi</w:t>
      </w:r>
      <w:r w:rsidR="00A92607" w:rsidRPr="4393751F">
        <w:rPr>
          <w:rFonts w:asciiTheme="minorHAnsi" w:hAnsiTheme="minorHAnsi" w:cstheme="minorBidi"/>
          <w:color w:val="000000" w:themeColor="text1"/>
          <w:sz w:val="22"/>
          <w:szCs w:val="22"/>
        </w:rPr>
        <w:t xml:space="preserve"> </w:t>
      </w:r>
      <w:r w:rsidRPr="4393751F">
        <w:rPr>
          <w:rFonts w:asciiTheme="minorHAnsi" w:hAnsiTheme="minorHAnsi" w:cstheme="minorBidi"/>
          <w:color w:val="000000" w:themeColor="text1"/>
          <w:sz w:val="22"/>
          <w:szCs w:val="22"/>
        </w:rPr>
        <w:t xml:space="preserve">zasobami. </w:t>
      </w:r>
      <w:r>
        <w:br/>
      </w:r>
    </w:p>
    <w:p w14:paraId="64227437" w14:textId="6B746F84" w:rsidR="00A92607" w:rsidRPr="00A92607" w:rsidRDefault="00CE0864" w:rsidP="4393751F">
      <w:pPr>
        <w:pStyle w:val="Akapitzlist"/>
        <w:numPr>
          <w:ilvl w:val="0"/>
          <w:numId w:val="15"/>
        </w:numPr>
        <w:autoSpaceDE/>
        <w:autoSpaceDN/>
        <w:spacing w:after="160" w:line="259" w:lineRule="auto"/>
        <w:contextualSpacing/>
        <w:jc w:val="both"/>
        <w:rPr>
          <w:rFonts w:asciiTheme="minorHAnsi" w:hAnsiTheme="minorHAnsi" w:cstheme="minorBidi"/>
          <w:sz w:val="22"/>
          <w:szCs w:val="22"/>
        </w:rPr>
      </w:pPr>
      <w:r w:rsidRPr="4393751F">
        <w:rPr>
          <w:rFonts w:asciiTheme="minorHAnsi" w:hAnsiTheme="minorHAnsi" w:cstheme="minorBidi"/>
          <w:b/>
          <w:bCs/>
          <w:color w:val="000000" w:themeColor="text1"/>
          <w:sz w:val="22"/>
          <w:szCs w:val="22"/>
        </w:rPr>
        <w:t>Sprawniejszą pracę grupową dzięki udoskonaleniom toku współpracy:</w:t>
      </w:r>
      <w:r w:rsidRPr="4393751F">
        <w:rPr>
          <w:rFonts w:asciiTheme="minorHAnsi" w:hAnsiTheme="minorHAnsi" w:cstheme="minorBidi"/>
          <w:color w:val="000000" w:themeColor="text1"/>
          <w:sz w:val="22"/>
          <w:szCs w:val="22"/>
        </w:rPr>
        <w:t xml:space="preserve"> </w:t>
      </w:r>
      <w:r w:rsidR="009427FA" w:rsidRPr="4393751F">
        <w:rPr>
          <w:rFonts w:asciiTheme="minorHAnsi" w:hAnsiTheme="minorHAnsi" w:cstheme="minorBidi"/>
          <w:color w:val="000000" w:themeColor="text1"/>
          <w:sz w:val="22"/>
          <w:szCs w:val="22"/>
        </w:rPr>
        <w:t xml:space="preserve">Ulepszony tok współpracy pozwala wydajniej niż kiedykolwiek pracować z zespołem i klientami w erze pracy zdalnej. Dzięki uproszczonemu procesowi logowania i usprawnieniom wydajności możesz szybciej zapisywać, otwierać i udostępniać projekty w chmurze. </w:t>
      </w:r>
      <w:r>
        <w:br/>
      </w:r>
    </w:p>
    <w:p w14:paraId="615DB47D" w14:textId="29FAF7EE" w:rsidR="00CE0864" w:rsidRPr="00F2013C" w:rsidRDefault="00CE0864" w:rsidP="4393751F">
      <w:pPr>
        <w:pStyle w:val="Akapitzlist"/>
        <w:numPr>
          <w:ilvl w:val="0"/>
          <w:numId w:val="15"/>
        </w:numPr>
        <w:autoSpaceDE/>
        <w:autoSpaceDN/>
        <w:spacing w:after="160" w:line="259" w:lineRule="auto"/>
        <w:contextualSpacing/>
        <w:jc w:val="both"/>
        <w:rPr>
          <w:rFonts w:asciiTheme="minorHAnsi" w:eastAsia="Arial" w:hAnsiTheme="minorHAnsi" w:cstheme="minorBidi"/>
          <w:sz w:val="22"/>
          <w:szCs w:val="22"/>
        </w:rPr>
      </w:pPr>
      <w:r w:rsidRPr="4393751F">
        <w:rPr>
          <w:rFonts w:asciiTheme="minorHAnsi" w:hAnsiTheme="minorHAnsi" w:cstheme="minorBidi"/>
          <w:b/>
          <w:bCs/>
          <w:color w:val="000000" w:themeColor="text1"/>
          <w:sz w:val="22"/>
          <w:szCs w:val="22"/>
        </w:rPr>
        <w:t xml:space="preserve">Większą kreatywność dzięki nowym narzędziom do typografii pozwalającym zaoszczędzić czas: </w:t>
      </w:r>
      <w:r w:rsidR="00135A6A" w:rsidRPr="4393751F">
        <w:rPr>
          <w:rFonts w:asciiTheme="minorHAnsi" w:hAnsiTheme="minorHAnsi" w:cstheme="minorBidi"/>
          <w:sz w:val="22"/>
          <w:szCs w:val="22"/>
        </w:rPr>
        <w:t xml:space="preserve">Z nowymi aktualizacjami możliwe będzie tworzenie zachwycających elementów typograficznych </w:t>
      </w:r>
      <w:r w:rsidRPr="4393751F">
        <w:rPr>
          <w:rFonts w:asciiTheme="minorHAnsi" w:hAnsiTheme="minorHAnsi" w:cstheme="minorBidi"/>
          <w:sz w:val="22"/>
          <w:szCs w:val="22"/>
        </w:rPr>
        <w:t>szybciej niż kiedykolwiek</w:t>
      </w:r>
      <w:r w:rsidR="00135A6A" w:rsidRPr="4393751F">
        <w:rPr>
          <w:rFonts w:asciiTheme="minorHAnsi" w:hAnsiTheme="minorHAnsi" w:cstheme="minorBidi"/>
          <w:sz w:val="22"/>
          <w:szCs w:val="22"/>
        </w:rPr>
        <w:t>,</w:t>
      </w:r>
      <w:r w:rsidRPr="4393751F">
        <w:rPr>
          <w:rFonts w:asciiTheme="minorHAnsi" w:hAnsiTheme="minorHAnsi" w:cstheme="minorBidi"/>
          <w:sz w:val="22"/>
          <w:szCs w:val="22"/>
        </w:rPr>
        <w:t xml:space="preserve"> dzięki nowemu zintegrowanemu dostępowi do biblioteki Google Fonts w aplikacji Corel® Font Manager. </w:t>
      </w:r>
      <w:r w:rsidR="00135A6A" w:rsidRPr="4393751F">
        <w:rPr>
          <w:rFonts w:asciiTheme="minorHAnsi" w:hAnsiTheme="minorHAnsi" w:cstheme="minorBidi"/>
          <w:sz w:val="22"/>
          <w:szCs w:val="22"/>
        </w:rPr>
        <w:t xml:space="preserve">Aktualizacje pozwolą na sprawne przeglądanie </w:t>
      </w:r>
      <w:r w:rsidRPr="4393751F">
        <w:rPr>
          <w:rFonts w:asciiTheme="minorHAnsi" w:hAnsiTheme="minorHAnsi" w:cstheme="minorBidi"/>
          <w:sz w:val="22"/>
          <w:szCs w:val="22"/>
        </w:rPr>
        <w:t xml:space="preserve">i </w:t>
      </w:r>
      <w:r w:rsidR="00135A6A" w:rsidRPr="4393751F">
        <w:rPr>
          <w:rFonts w:asciiTheme="minorHAnsi" w:hAnsiTheme="minorHAnsi" w:cstheme="minorBidi"/>
          <w:sz w:val="22"/>
          <w:szCs w:val="22"/>
        </w:rPr>
        <w:t xml:space="preserve">przeszukiwanie </w:t>
      </w:r>
      <w:r w:rsidRPr="4393751F">
        <w:rPr>
          <w:rFonts w:asciiTheme="minorHAnsi" w:hAnsiTheme="minorHAnsi" w:cstheme="minorBidi"/>
          <w:sz w:val="22"/>
          <w:szCs w:val="22"/>
        </w:rPr>
        <w:t>ponad 1000 rodzin czcionek z biblioteki Google Fonts bez konieczności instalowania czcionek, których chcesz używać.</w:t>
      </w:r>
    </w:p>
    <w:p w14:paraId="464F1E09" w14:textId="77777777" w:rsidR="00DB789E" w:rsidRPr="00F2013C" w:rsidRDefault="00DB789E" w:rsidP="048FF583">
      <w:pPr>
        <w:jc w:val="both"/>
        <w:rPr>
          <w:rFonts w:asciiTheme="minorHAnsi" w:eastAsia="Arial" w:hAnsiTheme="minorHAnsi" w:cstheme="minorBidi"/>
          <w:b/>
          <w:bCs/>
          <w:color w:val="000000" w:themeColor="text1"/>
          <w:sz w:val="22"/>
          <w:szCs w:val="22"/>
        </w:rPr>
      </w:pPr>
    </w:p>
    <w:p w14:paraId="62E20E3A" w14:textId="3A46B9B5" w:rsidR="00CE0864" w:rsidRPr="00F2013C" w:rsidRDefault="00CE0864" w:rsidP="048FF583">
      <w:pPr>
        <w:jc w:val="both"/>
        <w:rPr>
          <w:rFonts w:asciiTheme="minorHAnsi" w:eastAsia="Arial" w:hAnsiTheme="minorHAnsi" w:cstheme="minorBidi"/>
          <w:b/>
          <w:bCs/>
          <w:color w:val="000000" w:themeColor="text1"/>
          <w:sz w:val="22"/>
          <w:szCs w:val="22"/>
        </w:rPr>
      </w:pPr>
      <w:r w:rsidRPr="048FF583">
        <w:rPr>
          <w:rFonts w:asciiTheme="minorHAnsi" w:hAnsiTheme="minorHAnsi" w:cstheme="minorBidi"/>
          <w:b/>
          <w:bCs/>
          <w:color w:val="000000" w:themeColor="text1"/>
          <w:sz w:val="22"/>
          <w:szCs w:val="22"/>
        </w:rPr>
        <w:lastRenderedPageBreak/>
        <w:t xml:space="preserve">Wykraczając poza projektowanie graficzne, pakiet CorelDRAW Technical Suite 2021 bazuje na zaletach programu CorelDRAW, oferując pełen zestaw zaawansowanych narzędzi przeznaczonych do tworzenia profesjonalnych ilustracji technicznych i dokumentacji wizualnej. </w:t>
      </w:r>
    </w:p>
    <w:p w14:paraId="1548B9B7" w14:textId="5EFB352D" w:rsidR="00CE0864" w:rsidRPr="00F2013C" w:rsidRDefault="00CE0864" w:rsidP="048FF583">
      <w:pPr>
        <w:jc w:val="both"/>
        <w:rPr>
          <w:rFonts w:asciiTheme="minorHAnsi" w:hAnsiTheme="minorHAnsi" w:cstheme="minorBidi"/>
          <w:color w:val="000000" w:themeColor="text1"/>
          <w:sz w:val="22"/>
          <w:szCs w:val="22"/>
        </w:rPr>
      </w:pPr>
      <w:r w:rsidRPr="048FF583">
        <w:rPr>
          <w:rFonts w:asciiTheme="minorHAnsi" w:hAnsiTheme="minorHAnsi" w:cstheme="minorBidi"/>
          <w:color w:val="000000" w:themeColor="text1"/>
          <w:sz w:val="22"/>
          <w:szCs w:val="22"/>
        </w:rPr>
        <w:t xml:space="preserve">Pakiet CorelDRAW Technical Suite 2021 oferuje wyjątkową kontrolę i precyzję przy tworzeniu bezbłędnej dokumentacji i projektów technicznych. Pakiet CorelDRAW Technical Suite 2021 to wszechstronne rozwiązanie do projektowania szczegółowych ilustracji technicznych, dokumentacji, materiałów marketingowych i nie tylko, zapewniające całkowitą kontrolę i niezwykłą wydajność w branży produkcyjnej, inżynieryjnej, architektonicznej czy </w:t>
      </w:r>
      <w:r w:rsidR="00FD5346" w:rsidRPr="048FF583">
        <w:rPr>
          <w:rFonts w:asciiTheme="minorHAnsi" w:hAnsiTheme="minorHAnsi" w:cstheme="minorBidi"/>
          <w:sz w:val="22"/>
          <w:szCs w:val="22"/>
        </w:rPr>
        <w:t>high-tech</w:t>
      </w:r>
      <w:r w:rsidR="00FD5346" w:rsidRPr="048FF583">
        <w:rPr>
          <w:rFonts w:asciiTheme="minorHAnsi" w:hAnsiTheme="minorHAnsi" w:cstheme="minorBidi"/>
          <w:color w:val="000000" w:themeColor="text1"/>
          <w:sz w:val="22"/>
          <w:szCs w:val="22"/>
        </w:rPr>
        <w:t>.</w:t>
      </w:r>
    </w:p>
    <w:p w14:paraId="326A7CE9" w14:textId="77777777" w:rsidR="00DB789E" w:rsidRPr="00F2013C" w:rsidRDefault="00DB789E" w:rsidP="048FF583">
      <w:pPr>
        <w:jc w:val="both"/>
        <w:rPr>
          <w:rFonts w:asciiTheme="minorHAnsi" w:eastAsia="Arial" w:hAnsiTheme="minorHAnsi" w:cstheme="minorBidi"/>
          <w:color w:val="000000" w:themeColor="text1"/>
          <w:sz w:val="22"/>
          <w:szCs w:val="22"/>
        </w:rPr>
      </w:pPr>
    </w:p>
    <w:p w14:paraId="22095183" w14:textId="64DB1F80" w:rsidR="00CE0864" w:rsidRPr="00F2013C" w:rsidRDefault="00CE0864" w:rsidP="4393751F">
      <w:pPr>
        <w:jc w:val="both"/>
        <w:rPr>
          <w:rFonts w:asciiTheme="minorHAnsi" w:eastAsia="Arial" w:hAnsiTheme="minorHAnsi" w:cstheme="minorBidi"/>
          <w:color w:val="000000" w:themeColor="text1"/>
          <w:sz w:val="22"/>
          <w:szCs w:val="22"/>
        </w:rPr>
      </w:pPr>
      <w:r w:rsidRPr="4393751F">
        <w:rPr>
          <w:rFonts w:asciiTheme="minorHAnsi" w:hAnsiTheme="minorHAnsi" w:cstheme="minorBidi"/>
          <w:color w:val="000000" w:themeColor="text1"/>
          <w:sz w:val="22"/>
          <w:szCs w:val="22"/>
        </w:rPr>
        <w:t>„Dzięki nowym narzędziom pozwalającym zaoszczędzić czas oraz uproszczonym tokom pracy, pakiet CorelDRAW Technical Suite 2021 zapewnia profesjonalnym projektantom ilustracji technicznych wszystko, czego potrzebują, aby tworzyć wyjątkowe projekty”, powiedział Klaus Vossen, starszy manager ds. pakietu CorelDRAW. „</w:t>
      </w:r>
      <w:r w:rsidR="009427FA" w:rsidRPr="4393751F">
        <w:rPr>
          <w:rFonts w:asciiTheme="minorHAnsi" w:hAnsiTheme="minorHAnsi" w:cstheme="minorBidi"/>
          <w:color w:val="000000" w:themeColor="text1"/>
          <w:sz w:val="22"/>
          <w:szCs w:val="22"/>
        </w:rPr>
        <w:t xml:space="preserve">Projektujący mogą otwierać </w:t>
      </w:r>
      <w:r w:rsidR="00E61AA7" w:rsidRPr="4393751F">
        <w:rPr>
          <w:rFonts w:asciiTheme="minorHAnsi" w:hAnsiTheme="minorHAnsi" w:cstheme="minorBidi"/>
          <w:color w:val="000000" w:themeColor="text1"/>
          <w:sz w:val="22"/>
          <w:szCs w:val="22"/>
        </w:rPr>
        <w:t>wiele różnych plików, od plików źródłowych 2D i 3D po zdjęcia, dokumenty i dane</w:t>
      </w:r>
      <w:r w:rsidRPr="4393751F">
        <w:rPr>
          <w:rFonts w:asciiTheme="minorHAnsi" w:hAnsiTheme="minorHAnsi" w:cstheme="minorBidi"/>
          <w:color w:val="000000" w:themeColor="text1"/>
          <w:sz w:val="22"/>
          <w:szCs w:val="22"/>
        </w:rPr>
        <w:t xml:space="preserve">. </w:t>
      </w:r>
      <w:r w:rsidR="009427FA" w:rsidRPr="4393751F">
        <w:rPr>
          <w:rFonts w:asciiTheme="minorHAnsi" w:hAnsiTheme="minorHAnsi" w:cstheme="minorBidi"/>
          <w:color w:val="000000" w:themeColor="text1"/>
          <w:sz w:val="22"/>
          <w:szCs w:val="22"/>
        </w:rPr>
        <w:t>Zyskują możliwość w</w:t>
      </w:r>
      <w:r w:rsidRPr="4393751F">
        <w:rPr>
          <w:rFonts w:asciiTheme="minorHAnsi" w:hAnsiTheme="minorHAnsi" w:cstheme="minorBidi"/>
          <w:color w:val="000000" w:themeColor="text1"/>
          <w:sz w:val="22"/>
          <w:szCs w:val="22"/>
        </w:rPr>
        <w:t>spółprac</w:t>
      </w:r>
      <w:r w:rsidR="009427FA" w:rsidRPr="4393751F">
        <w:rPr>
          <w:rFonts w:asciiTheme="minorHAnsi" w:hAnsiTheme="minorHAnsi" w:cstheme="minorBidi"/>
          <w:color w:val="000000" w:themeColor="text1"/>
          <w:sz w:val="22"/>
          <w:szCs w:val="22"/>
        </w:rPr>
        <w:t>y</w:t>
      </w:r>
      <w:r w:rsidRPr="4393751F">
        <w:rPr>
          <w:rFonts w:asciiTheme="minorHAnsi" w:hAnsiTheme="minorHAnsi" w:cstheme="minorBidi"/>
          <w:color w:val="000000" w:themeColor="text1"/>
          <w:sz w:val="22"/>
          <w:szCs w:val="22"/>
        </w:rPr>
        <w:t>, tworząc i publikując materiały z zakresu komunikacji technicznej dzięki jednemu wszechstronnemu pakietowi. Ilustratorzy mogą pracować wydajniej i tworzyć skomplikowane grafiki lub praktycznie dowolny rodzaj ilustracji technicznych dzięki całkowitej precyzji i kontroli”.</w:t>
      </w:r>
    </w:p>
    <w:p w14:paraId="11BBDCFA" w14:textId="77777777" w:rsidR="00DB789E" w:rsidRPr="00F2013C" w:rsidRDefault="00DB789E" w:rsidP="048FF583">
      <w:pPr>
        <w:jc w:val="both"/>
        <w:rPr>
          <w:rFonts w:asciiTheme="minorHAnsi" w:eastAsia="Arial" w:hAnsiTheme="minorHAnsi" w:cstheme="minorBidi"/>
          <w:color w:val="000000" w:themeColor="text1"/>
          <w:sz w:val="22"/>
          <w:szCs w:val="22"/>
        </w:rPr>
      </w:pPr>
    </w:p>
    <w:p w14:paraId="5A88D2A0" w14:textId="77777777" w:rsidR="00CE0864" w:rsidRPr="00F2013C" w:rsidRDefault="00CE0864" w:rsidP="048FF583">
      <w:pPr>
        <w:jc w:val="both"/>
        <w:rPr>
          <w:rFonts w:asciiTheme="minorHAnsi" w:eastAsia="Arial" w:hAnsiTheme="minorHAnsi" w:cstheme="minorBidi"/>
          <w:b/>
          <w:bCs/>
          <w:color w:val="000000" w:themeColor="text1"/>
          <w:sz w:val="22"/>
          <w:szCs w:val="22"/>
        </w:rPr>
      </w:pPr>
      <w:r w:rsidRPr="048FF583">
        <w:rPr>
          <w:rFonts w:asciiTheme="minorHAnsi" w:hAnsiTheme="minorHAnsi" w:cstheme="minorBidi"/>
          <w:b/>
          <w:bCs/>
          <w:color w:val="000000" w:themeColor="text1"/>
          <w:sz w:val="22"/>
          <w:szCs w:val="22"/>
        </w:rPr>
        <w:t xml:space="preserve">Pakiet CorelDRAW Technical Suite 2021 oferuje więcej niż tylko aktualizacje dostępne wyłącznie dla subskrybentów. Oto istotne nowości: </w:t>
      </w:r>
    </w:p>
    <w:p w14:paraId="4E051B44" w14:textId="77613F84" w:rsidR="00CE0864" w:rsidRPr="00F2013C" w:rsidRDefault="00135A6A" w:rsidP="4393751F">
      <w:pPr>
        <w:pStyle w:val="Akapitzlist"/>
        <w:numPr>
          <w:ilvl w:val="0"/>
          <w:numId w:val="14"/>
        </w:numPr>
        <w:autoSpaceDE/>
        <w:autoSpaceDN/>
        <w:spacing w:after="160" w:line="259" w:lineRule="auto"/>
        <w:contextualSpacing/>
        <w:jc w:val="both"/>
        <w:rPr>
          <w:rFonts w:asciiTheme="minorHAnsi" w:eastAsiaTheme="minorEastAsia" w:hAnsiTheme="minorHAnsi" w:cstheme="minorBidi"/>
          <w:b/>
          <w:bCs/>
          <w:color w:val="000000" w:themeColor="text1"/>
          <w:sz w:val="22"/>
          <w:szCs w:val="22"/>
        </w:rPr>
      </w:pPr>
      <w:r w:rsidRPr="4393751F">
        <w:rPr>
          <w:rFonts w:asciiTheme="minorHAnsi" w:hAnsiTheme="minorHAnsi" w:cstheme="minorBidi"/>
          <w:b/>
          <w:bCs/>
          <w:color w:val="000000" w:themeColor="text1"/>
          <w:sz w:val="22"/>
          <w:szCs w:val="22"/>
        </w:rPr>
        <w:t>P</w:t>
      </w:r>
      <w:r w:rsidR="00CE0864" w:rsidRPr="4393751F">
        <w:rPr>
          <w:rFonts w:asciiTheme="minorHAnsi" w:hAnsiTheme="minorHAnsi" w:cstheme="minorBidi"/>
          <w:b/>
          <w:bCs/>
          <w:color w:val="000000" w:themeColor="text1"/>
          <w:sz w:val="22"/>
          <w:szCs w:val="22"/>
        </w:rPr>
        <w:t xml:space="preserve">łynne przejście od projektowania 3D do ilustracji: </w:t>
      </w:r>
      <w:r w:rsidRPr="4393751F">
        <w:rPr>
          <w:rFonts w:asciiTheme="minorHAnsi" w:hAnsiTheme="minorHAnsi" w:cstheme="minorBidi"/>
          <w:color w:val="000000" w:themeColor="text1"/>
          <w:sz w:val="22"/>
          <w:szCs w:val="22"/>
        </w:rPr>
        <w:t>Dzięki tej funkcji możliwa będzie łatwa zmiana danych</w:t>
      </w:r>
      <w:r w:rsidR="00CE0864" w:rsidRPr="4393751F">
        <w:rPr>
          <w:rFonts w:asciiTheme="minorHAnsi" w:hAnsiTheme="minorHAnsi" w:cstheme="minorBidi"/>
          <w:color w:val="000000" w:themeColor="text1"/>
          <w:sz w:val="22"/>
          <w:szCs w:val="22"/>
        </w:rPr>
        <w:t xml:space="preserve"> </w:t>
      </w:r>
      <w:r w:rsidRPr="4393751F">
        <w:rPr>
          <w:rFonts w:asciiTheme="minorHAnsi" w:hAnsiTheme="minorHAnsi" w:cstheme="minorBidi"/>
          <w:color w:val="000000" w:themeColor="text1"/>
          <w:sz w:val="22"/>
          <w:szCs w:val="22"/>
        </w:rPr>
        <w:t xml:space="preserve">inżynieryjnych </w:t>
      </w:r>
      <w:r w:rsidR="00CE0864" w:rsidRPr="4393751F">
        <w:rPr>
          <w:rFonts w:asciiTheme="minorHAnsi" w:hAnsiTheme="minorHAnsi" w:cstheme="minorBidi"/>
          <w:color w:val="000000" w:themeColor="text1"/>
          <w:sz w:val="22"/>
          <w:szCs w:val="22"/>
        </w:rPr>
        <w:t xml:space="preserve">3D w szczegółowe ilustracje techniczne, korzystając z nowego procesu gwintowania, który upraszcza pracę ze śrubami importowanymi z programu XVL Studio Corel Edition. Nowe trzypunktowe narzędzie do tworzenia gwintów umożliwia dokładne prowadzenie gwintu wzdłuż pręta dzięki przyciąganiu do jego boków, a nowe narzędzie do usuwania obramowania pozwala szybko usunąć niepotrzebne linie zewnętrzne rzutowanych kształtów jednym kliknięciem. </w:t>
      </w:r>
      <w:r>
        <w:br/>
      </w:r>
    </w:p>
    <w:p w14:paraId="34F3E30F" w14:textId="3944A190" w:rsidR="00CE0864" w:rsidRPr="00F2013C" w:rsidRDefault="0038181E" w:rsidP="4393751F">
      <w:pPr>
        <w:pStyle w:val="Akapitzlist"/>
        <w:numPr>
          <w:ilvl w:val="0"/>
          <w:numId w:val="14"/>
        </w:numPr>
        <w:autoSpaceDE/>
        <w:autoSpaceDN/>
        <w:spacing w:after="160" w:line="259" w:lineRule="auto"/>
        <w:contextualSpacing/>
        <w:jc w:val="both"/>
        <w:rPr>
          <w:rFonts w:asciiTheme="minorHAnsi" w:eastAsiaTheme="minorEastAsia" w:hAnsiTheme="minorHAnsi" w:cstheme="minorBidi"/>
          <w:b/>
          <w:bCs/>
          <w:color w:val="000000" w:themeColor="text1"/>
          <w:sz w:val="22"/>
          <w:szCs w:val="22"/>
        </w:rPr>
      </w:pPr>
      <w:r w:rsidRPr="4393751F">
        <w:rPr>
          <w:rFonts w:asciiTheme="minorHAnsi" w:hAnsiTheme="minorHAnsi" w:cstheme="minorBidi"/>
          <w:b/>
          <w:bCs/>
          <w:color w:val="000000" w:themeColor="text1"/>
          <w:sz w:val="22"/>
          <w:szCs w:val="22"/>
        </w:rPr>
        <w:t>Szybsza praca</w:t>
      </w:r>
      <w:r w:rsidR="00CE0864" w:rsidRPr="4393751F">
        <w:rPr>
          <w:rFonts w:asciiTheme="minorHAnsi" w:hAnsiTheme="minorHAnsi" w:cstheme="minorBidi"/>
          <w:b/>
          <w:bCs/>
          <w:color w:val="000000" w:themeColor="text1"/>
          <w:sz w:val="22"/>
          <w:szCs w:val="22"/>
        </w:rPr>
        <w:t xml:space="preserve"> dzięki nowemu podejściu do tworzenia ilustracji technicznych: </w:t>
      </w:r>
      <w:r w:rsidR="00CE0864" w:rsidRPr="4393751F">
        <w:rPr>
          <w:rFonts w:asciiTheme="minorHAnsi" w:hAnsiTheme="minorHAnsi" w:cstheme="minorBidi"/>
          <w:color w:val="000000" w:themeColor="text1"/>
          <w:sz w:val="22"/>
          <w:szCs w:val="22"/>
        </w:rPr>
        <w:t>Przeorganizowane okno dokowane Osie rzutowania oferuje narzędzia i ustawienia często używane podczas pracy z rysunkami technicznymi, wysuwając je na pierwszy plan przestrzeni roboczej. Teraz nie trzeba już przełączać okien dokowanych ani innych elementów sterowania z interfejsu użytkownika, aby przemieszczać obiekty na płaszczyźnie, a przesuwanie elementów wzdłuż osi rzutowania staje się bardziej intuicyjne. Nowy skrót rzutowania sprawia, że rzutowanie kształtów w perspektywie równoległej i poza nią odbywa się natychmiastowo. Zaoszczędź czas dzięki nowym zakładkom rzutowania oraz możliwości przypięcia na ilustracji niestandardowych ustawień perspektywy do późniejszego wykorzystania.</w:t>
      </w:r>
      <w:r>
        <w:br/>
      </w:r>
    </w:p>
    <w:p w14:paraId="0B5A8ABF" w14:textId="4CF6F3FB" w:rsidR="00CE0864" w:rsidRPr="00F2013C" w:rsidRDefault="0038181E" w:rsidP="4393751F">
      <w:pPr>
        <w:pStyle w:val="Akapitzlist"/>
        <w:numPr>
          <w:ilvl w:val="0"/>
          <w:numId w:val="14"/>
        </w:numPr>
        <w:autoSpaceDE/>
        <w:autoSpaceDN/>
        <w:spacing w:after="160" w:line="259" w:lineRule="auto"/>
        <w:contextualSpacing/>
        <w:jc w:val="both"/>
        <w:rPr>
          <w:rFonts w:asciiTheme="minorHAnsi" w:eastAsiaTheme="minorEastAsia" w:hAnsiTheme="minorHAnsi" w:cstheme="minorBidi"/>
          <w:b/>
          <w:bCs/>
          <w:color w:val="000000" w:themeColor="text1"/>
          <w:sz w:val="22"/>
          <w:szCs w:val="22"/>
        </w:rPr>
      </w:pPr>
      <w:r w:rsidRPr="4393751F">
        <w:rPr>
          <w:rFonts w:asciiTheme="minorHAnsi" w:hAnsiTheme="minorHAnsi" w:cstheme="minorBidi"/>
          <w:b/>
          <w:bCs/>
          <w:color w:val="000000" w:themeColor="text1"/>
          <w:sz w:val="22"/>
          <w:szCs w:val="22"/>
        </w:rPr>
        <w:t xml:space="preserve">Możliwość tworzenia kompletnych </w:t>
      </w:r>
      <w:r w:rsidR="00CE0864" w:rsidRPr="4393751F">
        <w:rPr>
          <w:rFonts w:asciiTheme="minorHAnsi" w:hAnsiTheme="minorHAnsi" w:cstheme="minorBidi"/>
          <w:b/>
          <w:bCs/>
          <w:color w:val="000000" w:themeColor="text1"/>
          <w:sz w:val="22"/>
          <w:szCs w:val="22"/>
        </w:rPr>
        <w:t xml:space="preserve">stron części zapasowych: </w:t>
      </w:r>
      <w:r w:rsidRPr="4393751F">
        <w:rPr>
          <w:rFonts w:asciiTheme="minorHAnsi" w:hAnsiTheme="minorHAnsi" w:cstheme="minorBidi"/>
          <w:color w:val="000000" w:themeColor="text1"/>
          <w:sz w:val="22"/>
          <w:szCs w:val="22"/>
        </w:rPr>
        <w:t>G</w:t>
      </w:r>
      <w:r w:rsidR="00CE0864" w:rsidRPr="4393751F">
        <w:rPr>
          <w:rFonts w:asciiTheme="minorHAnsi" w:hAnsiTheme="minorHAnsi" w:cstheme="minorBidi"/>
          <w:color w:val="000000" w:themeColor="text1"/>
          <w:sz w:val="22"/>
          <w:szCs w:val="22"/>
        </w:rPr>
        <w:t>am</w:t>
      </w:r>
      <w:r w:rsidRPr="4393751F">
        <w:rPr>
          <w:rFonts w:asciiTheme="minorHAnsi" w:hAnsiTheme="minorHAnsi" w:cstheme="minorBidi"/>
          <w:color w:val="000000" w:themeColor="text1"/>
          <w:sz w:val="22"/>
          <w:szCs w:val="22"/>
        </w:rPr>
        <w:t>a</w:t>
      </w:r>
      <w:r w:rsidR="00CE0864" w:rsidRPr="4393751F">
        <w:rPr>
          <w:rFonts w:asciiTheme="minorHAnsi" w:hAnsiTheme="minorHAnsi" w:cstheme="minorBidi"/>
          <w:color w:val="000000" w:themeColor="text1"/>
          <w:sz w:val="22"/>
          <w:szCs w:val="22"/>
        </w:rPr>
        <w:t xml:space="preserve"> nowych funkcji </w:t>
      </w:r>
      <w:r w:rsidRPr="4393751F">
        <w:rPr>
          <w:rFonts w:asciiTheme="minorHAnsi" w:hAnsiTheme="minorHAnsi" w:cstheme="minorBidi"/>
          <w:color w:val="000000" w:themeColor="text1"/>
          <w:sz w:val="22"/>
          <w:szCs w:val="22"/>
        </w:rPr>
        <w:t xml:space="preserve">została opracowana </w:t>
      </w:r>
      <w:r w:rsidR="00CE0864" w:rsidRPr="4393751F">
        <w:rPr>
          <w:rFonts w:asciiTheme="minorHAnsi" w:hAnsiTheme="minorHAnsi" w:cstheme="minorBidi"/>
          <w:color w:val="000000" w:themeColor="text1"/>
          <w:sz w:val="22"/>
          <w:szCs w:val="22"/>
        </w:rPr>
        <w:t xml:space="preserve">z myślą o toku pracy w produkcji jednostkowej. </w:t>
      </w:r>
      <w:r w:rsidRPr="4393751F">
        <w:rPr>
          <w:rFonts w:asciiTheme="minorHAnsi" w:hAnsiTheme="minorHAnsi" w:cstheme="minorBidi"/>
          <w:color w:val="000000" w:themeColor="text1"/>
          <w:sz w:val="22"/>
          <w:szCs w:val="22"/>
        </w:rPr>
        <w:t>Graficy mogą importować</w:t>
      </w:r>
      <w:r w:rsidR="00CE0864" w:rsidRPr="4393751F">
        <w:rPr>
          <w:rFonts w:asciiTheme="minorHAnsi" w:hAnsiTheme="minorHAnsi" w:cstheme="minorBidi"/>
          <w:color w:val="000000" w:themeColor="text1"/>
          <w:sz w:val="22"/>
          <w:szCs w:val="22"/>
        </w:rPr>
        <w:t xml:space="preserve"> pliki .DES, .CDR i pliki arkuszy kalkulacyjnych do okna dokowanego Źródła w programie Corel DESIGNER, aby połączyć ilustracje techniczne ze specyfikacjami w tabelach. Praca z powiązanymi zasobami jest łatwiejsza, ponieważ synchronizacja zmian w projektach i danych dokonuje się podczas edycji plików. Nowa obsługa interakcyjnych plików SVG pozwala przekazywać informacje o częściach w jeszcze bardziej przejrzysty sposób i ułatwia publikowanie w pełni interakcyjnej dokumentacji w Internecie.</w:t>
      </w:r>
      <w:r>
        <w:br/>
      </w:r>
    </w:p>
    <w:p w14:paraId="2B898220" w14:textId="582E820D" w:rsidR="00CE0864" w:rsidRPr="00F2013C" w:rsidRDefault="0038181E" w:rsidP="4393751F">
      <w:pPr>
        <w:pStyle w:val="Akapitzlist"/>
        <w:numPr>
          <w:ilvl w:val="0"/>
          <w:numId w:val="14"/>
        </w:numPr>
        <w:autoSpaceDE/>
        <w:autoSpaceDN/>
        <w:spacing w:after="160" w:line="259" w:lineRule="auto"/>
        <w:contextualSpacing/>
        <w:jc w:val="both"/>
        <w:rPr>
          <w:rFonts w:asciiTheme="minorHAnsi" w:eastAsia="Arial" w:hAnsiTheme="minorHAnsi" w:cstheme="minorBidi"/>
          <w:color w:val="000000" w:themeColor="text1"/>
          <w:sz w:val="22"/>
          <w:szCs w:val="22"/>
        </w:rPr>
      </w:pPr>
      <w:r w:rsidRPr="4393751F">
        <w:rPr>
          <w:rFonts w:asciiTheme="minorHAnsi" w:hAnsiTheme="minorHAnsi" w:cstheme="minorBidi"/>
          <w:b/>
          <w:bCs/>
          <w:color w:val="000000" w:themeColor="text1"/>
          <w:sz w:val="22"/>
          <w:szCs w:val="22"/>
        </w:rPr>
        <w:t xml:space="preserve">Funkcja przekształcania projektów technicznych </w:t>
      </w:r>
      <w:r w:rsidR="00CE0864" w:rsidRPr="4393751F">
        <w:rPr>
          <w:rFonts w:asciiTheme="minorHAnsi" w:hAnsiTheme="minorHAnsi" w:cstheme="minorBidi"/>
          <w:b/>
          <w:bCs/>
          <w:color w:val="000000" w:themeColor="text1"/>
          <w:sz w:val="22"/>
          <w:szCs w:val="22"/>
        </w:rPr>
        <w:t xml:space="preserve">w atrakcyjne materiały marketingowe: </w:t>
      </w:r>
      <w:r w:rsidRPr="4393751F">
        <w:rPr>
          <w:rFonts w:asciiTheme="minorHAnsi" w:hAnsiTheme="minorHAnsi" w:cstheme="minorBidi"/>
          <w:color w:val="000000" w:themeColor="text1"/>
          <w:sz w:val="22"/>
          <w:szCs w:val="22"/>
        </w:rPr>
        <w:t>Dzięki niej graficy mogą w</w:t>
      </w:r>
      <w:r w:rsidR="00CE0864" w:rsidRPr="4393751F">
        <w:rPr>
          <w:rFonts w:asciiTheme="minorHAnsi" w:hAnsiTheme="minorHAnsi" w:cstheme="minorBidi"/>
          <w:color w:val="000000" w:themeColor="text1"/>
          <w:sz w:val="22"/>
          <w:szCs w:val="22"/>
        </w:rPr>
        <w:t>ykracza</w:t>
      </w:r>
      <w:r w:rsidRPr="4393751F">
        <w:rPr>
          <w:rFonts w:asciiTheme="minorHAnsi" w:hAnsiTheme="minorHAnsi" w:cstheme="minorBidi"/>
          <w:color w:val="000000" w:themeColor="text1"/>
          <w:sz w:val="22"/>
          <w:szCs w:val="22"/>
        </w:rPr>
        <w:t>ć</w:t>
      </w:r>
      <w:r w:rsidR="00CE0864" w:rsidRPr="4393751F">
        <w:rPr>
          <w:rFonts w:asciiTheme="minorHAnsi" w:hAnsiTheme="minorHAnsi" w:cstheme="minorBidi"/>
          <w:color w:val="000000" w:themeColor="text1"/>
          <w:sz w:val="22"/>
          <w:szCs w:val="22"/>
        </w:rPr>
        <w:t xml:space="preserve"> poza klasyczne opracowywanie rysunków technicznych dzięki dostępowi do najnowszych aplikacji pakietu CorelDRAW Graphics Suite 2021 do profesjonalnej edycji zdjęć, projektowania układów stron, zarządzania czcionkami i nie tylko.</w:t>
      </w:r>
    </w:p>
    <w:p w14:paraId="5551DD11" w14:textId="77777777" w:rsidR="00CE0864" w:rsidRPr="00F2013C" w:rsidRDefault="00CE0864" w:rsidP="048FF583">
      <w:pPr>
        <w:jc w:val="both"/>
        <w:rPr>
          <w:rFonts w:asciiTheme="minorHAnsi" w:eastAsia="Arial" w:hAnsiTheme="minorHAnsi" w:cstheme="minorBidi"/>
          <w:b/>
          <w:bCs/>
          <w:color w:val="000000" w:themeColor="text1"/>
          <w:sz w:val="22"/>
          <w:szCs w:val="22"/>
        </w:rPr>
      </w:pPr>
      <w:r w:rsidRPr="048FF583">
        <w:rPr>
          <w:rFonts w:asciiTheme="minorHAnsi" w:hAnsiTheme="minorHAnsi" w:cstheme="minorBidi"/>
          <w:b/>
          <w:bCs/>
          <w:color w:val="000000" w:themeColor="text1"/>
          <w:sz w:val="22"/>
          <w:szCs w:val="22"/>
        </w:rPr>
        <w:t>Główne aplikacje pakietu CorelDRAW Technical Suite 2021:</w:t>
      </w:r>
    </w:p>
    <w:p w14:paraId="409AAE0B"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eastAsiaTheme="minorEastAsia" w:hAnsiTheme="minorHAnsi" w:cstheme="minorBidi"/>
          <w:color w:val="000000" w:themeColor="text1"/>
          <w:sz w:val="22"/>
          <w:szCs w:val="22"/>
        </w:rPr>
      </w:pPr>
      <w:r w:rsidRPr="4393751F">
        <w:rPr>
          <w:rFonts w:asciiTheme="minorHAnsi" w:hAnsiTheme="minorHAnsi" w:cstheme="minorBidi"/>
          <w:color w:val="000000" w:themeColor="text1"/>
          <w:sz w:val="22"/>
          <w:szCs w:val="22"/>
        </w:rPr>
        <w:t>Corel DESIGNER™ 2021: Oprogramowanie do tworzenia precyzyjnych schematów i rysunków technicznych</w:t>
      </w:r>
    </w:p>
    <w:p w14:paraId="09139FCF"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eastAsiaTheme="minorEastAsia" w:hAnsiTheme="minorHAnsi" w:cstheme="minorBidi"/>
          <w:color w:val="000000" w:themeColor="text1"/>
          <w:sz w:val="22"/>
          <w:szCs w:val="22"/>
        </w:rPr>
      </w:pPr>
      <w:r w:rsidRPr="4393751F">
        <w:rPr>
          <w:rFonts w:asciiTheme="minorHAnsi" w:hAnsiTheme="minorHAnsi" w:cstheme="minorBidi"/>
          <w:color w:val="000000" w:themeColor="text1"/>
          <w:sz w:val="22"/>
          <w:szCs w:val="22"/>
        </w:rPr>
        <w:t>CorelDRAW® 2021: Tworzenie grafiki wektorowej i układów stron</w:t>
      </w:r>
    </w:p>
    <w:p w14:paraId="50E68A6F"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eastAsiaTheme="minorEastAsia" w:hAnsiTheme="minorHAnsi" w:cstheme="minorBidi"/>
          <w:color w:val="000000" w:themeColor="text1"/>
          <w:sz w:val="22"/>
          <w:szCs w:val="22"/>
        </w:rPr>
      </w:pPr>
      <w:r w:rsidRPr="4393751F">
        <w:rPr>
          <w:rFonts w:asciiTheme="minorHAnsi" w:hAnsiTheme="minorHAnsi" w:cstheme="minorBidi"/>
          <w:color w:val="000000" w:themeColor="text1"/>
          <w:sz w:val="22"/>
          <w:szCs w:val="22"/>
        </w:rPr>
        <w:t>Corel PHOTO-PAINT™ 2021: Profesjonalna edycja zdjęć</w:t>
      </w:r>
    </w:p>
    <w:p w14:paraId="3759B40B"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eastAsiaTheme="minorEastAsia" w:hAnsiTheme="minorHAnsi" w:cstheme="minorBidi"/>
          <w:color w:val="000000" w:themeColor="text1"/>
          <w:sz w:val="22"/>
          <w:szCs w:val="22"/>
        </w:rPr>
      </w:pPr>
      <w:r w:rsidRPr="4393751F">
        <w:rPr>
          <w:rFonts w:asciiTheme="minorHAnsi" w:hAnsiTheme="minorHAnsi" w:cstheme="minorBidi"/>
          <w:color w:val="000000" w:themeColor="text1"/>
          <w:sz w:val="22"/>
          <w:szCs w:val="22"/>
        </w:rPr>
        <w:lastRenderedPageBreak/>
        <w:t>XVL Studio Corel Edition: Wizualizacja i opracowywanie prac 3D</w:t>
      </w:r>
    </w:p>
    <w:p w14:paraId="075CDD2C"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eastAsia="Arial" w:hAnsiTheme="minorHAnsi" w:cstheme="minorBidi"/>
          <w:color w:val="000000" w:themeColor="text1"/>
          <w:sz w:val="22"/>
          <w:szCs w:val="22"/>
        </w:rPr>
      </w:pPr>
      <w:r w:rsidRPr="4393751F">
        <w:rPr>
          <w:rFonts w:asciiTheme="minorHAnsi" w:hAnsiTheme="minorHAnsi" w:cstheme="minorBidi"/>
          <w:color w:val="000000" w:themeColor="text1"/>
          <w:sz w:val="22"/>
          <w:szCs w:val="22"/>
        </w:rPr>
        <w:t>CorelDRAW.app™: Dostęp do plików, współpraca i tworzenie ilustracji w dowolnym miejscu za pośrednictwem przeglądarki internetowej</w:t>
      </w:r>
    </w:p>
    <w:p w14:paraId="109D85ED"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eastAsia="Arial" w:hAnsiTheme="minorHAnsi" w:cstheme="minorBidi"/>
          <w:color w:val="000000" w:themeColor="text1"/>
          <w:sz w:val="22"/>
          <w:szCs w:val="22"/>
        </w:rPr>
      </w:pPr>
      <w:r w:rsidRPr="4393751F">
        <w:rPr>
          <w:rFonts w:asciiTheme="minorHAnsi" w:hAnsiTheme="minorHAnsi" w:cstheme="minorBidi"/>
          <w:color w:val="000000" w:themeColor="text1"/>
          <w:sz w:val="22"/>
          <w:szCs w:val="22"/>
        </w:rPr>
        <w:t>CorelDRAW.app™ na tablety iPad: Aplikacja do tworzenia grafik wektorowych i projektowania graficznego na iPady</w:t>
      </w:r>
    </w:p>
    <w:p w14:paraId="06279DA2"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eastAsia="Arial" w:hAnsiTheme="minorHAnsi" w:cstheme="minorBidi"/>
          <w:color w:val="000000" w:themeColor="text1"/>
          <w:sz w:val="22"/>
          <w:szCs w:val="22"/>
        </w:rPr>
      </w:pPr>
      <w:r w:rsidRPr="4393751F">
        <w:rPr>
          <w:rFonts w:asciiTheme="minorHAnsi" w:hAnsiTheme="minorHAnsi" w:cstheme="minorBidi"/>
          <w:color w:val="000000" w:themeColor="text1"/>
          <w:sz w:val="22"/>
          <w:szCs w:val="22"/>
        </w:rPr>
        <w:t>PowerTRACE™: Przekształcanie map bitowych do postaci wektorowej z wykorzystaniem metod AI</w:t>
      </w:r>
    </w:p>
    <w:p w14:paraId="38D6FCBC"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eastAsia="Arial" w:hAnsiTheme="minorHAnsi" w:cstheme="minorBidi"/>
          <w:color w:val="000000" w:themeColor="text1"/>
          <w:sz w:val="22"/>
          <w:szCs w:val="22"/>
        </w:rPr>
      </w:pPr>
      <w:r w:rsidRPr="4393751F">
        <w:rPr>
          <w:rFonts w:asciiTheme="minorHAnsi" w:hAnsiTheme="minorHAnsi" w:cstheme="minorBidi"/>
          <w:color w:val="000000" w:themeColor="text1"/>
          <w:sz w:val="22"/>
          <w:szCs w:val="22"/>
        </w:rPr>
        <w:t>CAPTURE™: Narzędzie do tworzenia zrzutów ekranu</w:t>
      </w:r>
    </w:p>
    <w:p w14:paraId="2AAA8A92" w14:textId="77777777" w:rsidR="00CE0864" w:rsidRPr="00F2013C" w:rsidRDefault="00CE0864" w:rsidP="4393751F">
      <w:pPr>
        <w:pStyle w:val="Akapitzlist"/>
        <w:numPr>
          <w:ilvl w:val="0"/>
          <w:numId w:val="16"/>
        </w:numPr>
        <w:autoSpaceDE/>
        <w:autoSpaceDN/>
        <w:spacing w:after="160" w:line="259" w:lineRule="auto"/>
        <w:contextualSpacing/>
        <w:jc w:val="both"/>
        <w:rPr>
          <w:rFonts w:asciiTheme="minorHAnsi" w:hAnsiTheme="minorHAnsi" w:cstheme="minorBidi"/>
          <w:sz w:val="22"/>
          <w:szCs w:val="22"/>
        </w:rPr>
      </w:pPr>
      <w:r w:rsidRPr="4393751F">
        <w:rPr>
          <w:rFonts w:asciiTheme="minorHAnsi" w:hAnsiTheme="minorHAnsi" w:cstheme="minorBidi"/>
          <w:sz w:val="22"/>
          <w:szCs w:val="22"/>
        </w:rPr>
        <w:t>AfterShot™ 3 HDR: Edytor plików RAW</w:t>
      </w:r>
    </w:p>
    <w:p w14:paraId="595097B2" w14:textId="77777777" w:rsidR="00DB789E" w:rsidRPr="00F2013C" w:rsidRDefault="00DB789E" w:rsidP="048FF583">
      <w:pPr>
        <w:pStyle w:val="Bezodstpw"/>
        <w:jc w:val="both"/>
        <w:rPr>
          <w:rFonts w:eastAsia="Arial"/>
          <w:b/>
          <w:bCs/>
        </w:rPr>
      </w:pPr>
    </w:p>
    <w:p w14:paraId="6B92C772" w14:textId="53899B9B" w:rsidR="00CE0864" w:rsidRPr="00F2013C" w:rsidRDefault="00317039" w:rsidP="048FF583">
      <w:pPr>
        <w:pStyle w:val="Bezodstpw"/>
        <w:jc w:val="both"/>
        <w:rPr>
          <w:b/>
          <w:bCs/>
        </w:rPr>
      </w:pPr>
      <w:r w:rsidRPr="048FF583">
        <w:rPr>
          <w:b/>
          <w:bCs/>
        </w:rPr>
        <w:t xml:space="preserve">Możliwość poszerzenia funkcjonalności </w:t>
      </w:r>
      <w:r w:rsidR="00CE0864" w:rsidRPr="048FF583">
        <w:rPr>
          <w:b/>
          <w:bCs/>
        </w:rPr>
        <w:t>pakietu CorelDRAW Technical Suite 2021 dzięki dodatkowi XVL Studio 3D CAD Corel Edition</w:t>
      </w:r>
    </w:p>
    <w:p w14:paraId="4B520BF9" w14:textId="77777777" w:rsidR="00DB789E" w:rsidRPr="00135A6A" w:rsidRDefault="00DB789E" w:rsidP="048FF583">
      <w:pPr>
        <w:pStyle w:val="Bezodstpw"/>
        <w:jc w:val="both"/>
      </w:pPr>
    </w:p>
    <w:p w14:paraId="78FA5A65" w14:textId="05EDFE48" w:rsidR="00CE0864" w:rsidRPr="00F2013C" w:rsidRDefault="0002539F" w:rsidP="048FF583">
      <w:pPr>
        <w:pStyle w:val="Bezodstpw"/>
        <w:jc w:val="both"/>
        <w:rPr>
          <w:rFonts w:eastAsia="Arial"/>
        </w:rPr>
      </w:pPr>
      <w:r w:rsidRPr="048FF583">
        <w:t xml:space="preserve">Graficy mogą przekształcać </w:t>
      </w:r>
      <w:r w:rsidR="00CE0864" w:rsidRPr="048FF583">
        <w:t xml:space="preserve">złożone elementy i zespoły 3D CAD do postaci czytelnych wizualizacji, korzystając z dodatku XVL Studio 3D CAD Corel Edition. Dostępne jako osobny zakup do pakietu CorelDRAW Technical Suite, to zaawansowane oprogramowanie do projektowania 3D zawiera mnóstwo usprawnień w zakresie efektywności i wydajności, a także obsługuje dodatkowe formaty plików. </w:t>
      </w:r>
      <w:r w:rsidRPr="048FF583">
        <w:t xml:space="preserve">Projektanci nie tylko oszczędzają </w:t>
      </w:r>
      <w:r w:rsidR="00CE0864" w:rsidRPr="048FF583">
        <w:t>czas dzięki bardziej wydajnemu procesowi aktualizowania ilustracji 3D w programie Corel DESIGNER</w:t>
      </w:r>
      <w:r w:rsidRPr="048FF583">
        <w:t>, ale również mogą</w:t>
      </w:r>
      <w:r w:rsidR="00CE0864" w:rsidRPr="048FF583">
        <w:t xml:space="preserve"> lepiej </w:t>
      </w:r>
      <w:r w:rsidRPr="048FF583">
        <w:t xml:space="preserve">zarządzać </w:t>
      </w:r>
      <w:r w:rsidR="00CE0864" w:rsidRPr="048FF583">
        <w:t>zautomatyzowanymi aktualizacjami dzięki ulepszonej funkcji automatycznego wykrywania i aktualizowania.</w:t>
      </w:r>
    </w:p>
    <w:p w14:paraId="376AC9CE" w14:textId="77777777" w:rsidR="00CE0864" w:rsidRPr="00135A6A" w:rsidRDefault="00CE0864" w:rsidP="048FF583">
      <w:pPr>
        <w:pStyle w:val="Bezodstpw"/>
        <w:jc w:val="both"/>
      </w:pPr>
    </w:p>
    <w:p w14:paraId="0C666D21" w14:textId="21AEDE33" w:rsidR="00DB789E" w:rsidRPr="00135A6A" w:rsidRDefault="00CE0864" w:rsidP="048FF583">
      <w:pPr>
        <w:pStyle w:val="Bezodstpw"/>
        <w:jc w:val="both"/>
        <w:rPr>
          <w:rFonts w:eastAsia="Arial"/>
          <w:b/>
          <w:bCs/>
        </w:rPr>
      </w:pPr>
      <w:r w:rsidRPr="048FF583">
        <w:rPr>
          <w:b/>
          <w:bCs/>
        </w:rPr>
        <w:t>Dostępność i ceny</w:t>
      </w:r>
    </w:p>
    <w:p w14:paraId="470B6DBA" w14:textId="49B2DB4A" w:rsidR="00CE0864" w:rsidRPr="00F2013C" w:rsidRDefault="00CE0864" w:rsidP="048FF583">
      <w:pPr>
        <w:pStyle w:val="Bezodstpw"/>
        <w:jc w:val="both"/>
        <w:rPr>
          <w:rFonts w:eastAsia="Arial"/>
        </w:rPr>
      </w:pPr>
      <w:r w:rsidRPr="048FF583">
        <w:t>Pakiet CorelDRAW Graphics Suite 2021 jest dostępny dla systemu Windows</w:t>
      </w:r>
      <w:r w:rsidR="00992BD3" w:rsidRPr="048FF583">
        <w:t xml:space="preserve"> 10 i Windows 11</w:t>
      </w:r>
      <w:r w:rsidR="0002539F" w:rsidRPr="048FF583">
        <w:t xml:space="preserve"> </w:t>
      </w:r>
      <w:r w:rsidR="00992BD3" w:rsidRPr="048FF583">
        <w:t xml:space="preserve">oraz </w:t>
      </w:r>
      <w:r w:rsidRPr="048FF583">
        <w:t>Mac</w:t>
      </w:r>
      <w:r w:rsidR="0002539F" w:rsidRPr="048FF583">
        <w:t>OS</w:t>
      </w:r>
      <w:r w:rsidRPr="048FF583">
        <w:t xml:space="preserve">, przeglądarek internetowych, iPadów i urządzeń mobilnych w następujących językach: </w:t>
      </w:r>
      <w:r w:rsidR="0002539F" w:rsidRPr="048FF583">
        <w:t xml:space="preserve">polskim, </w:t>
      </w:r>
      <w:r w:rsidRPr="048FF583">
        <w:t xml:space="preserve">angielskim, czeskim, chińskim uproszczonym, chińskim tradycyjnym, francuskim, hiszpańskim, holenderskim, japońskim, niemieckim, portugalskim (brazylijskim), rosyjskim, szwedzkim, tureckim oraz włoskim. Cena subskrypcji wynosi </w:t>
      </w:r>
      <w:r w:rsidR="00C13D13" w:rsidRPr="048FF583">
        <w:t xml:space="preserve">1 600 zł </w:t>
      </w:r>
      <w:r w:rsidRPr="048FF583">
        <w:t xml:space="preserve">za rok. Licencja stała z rocznym programem serwisowania jest dostępna w sugerowanej cenie detalicznej </w:t>
      </w:r>
      <w:r w:rsidR="00C13D13">
        <w:t>4 158 zł</w:t>
      </w:r>
      <w:r w:rsidRPr="048FF583">
        <w:t>. Ceny zawierają podatek VAT.</w:t>
      </w:r>
    </w:p>
    <w:p w14:paraId="1C7D57F5" w14:textId="77777777" w:rsidR="00CE0864" w:rsidRPr="00135A6A" w:rsidRDefault="00CE0864" w:rsidP="048FF583">
      <w:pPr>
        <w:pStyle w:val="Bezodstpw"/>
        <w:jc w:val="both"/>
      </w:pPr>
    </w:p>
    <w:p w14:paraId="0FA40E40" w14:textId="2F5E53CB" w:rsidR="00CE0864" w:rsidRPr="00F2013C" w:rsidRDefault="00CE0864" w:rsidP="048FF583">
      <w:pPr>
        <w:pStyle w:val="Bezodstpw"/>
        <w:jc w:val="both"/>
        <w:rPr>
          <w:rFonts w:eastAsia="Arial"/>
        </w:rPr>
      </w:pPr>
      <w:r w:rsidRPr="048FF583">
        <w:t>Pakiet CorelDRAW Technical Suite 2021 jest dostępny dla systemu Windows</w:t>
      </w:r>
      <w:r w:rsidR="00992BD3" w:rsidRPr="048FF583">
        <w:t xml:space="preserve"> 10 i Windows 11</w:t>
      </w:r>
      <w:r w:rsidRPr="048FF583">
        <w:t xml:space="preserve"> jako licencja indywidualna w językach: angielskim, niemieckim, francuskim i japońskim. Licencje korporacyjne są również dostępne w językach: </w:t>
      </w:r>
      <w:r w:rsidR="0002539F" w:rsidRPr="048FF583">
        <w:t xml:space="preserve">polskim, </w:t>
      </w:r>
      <w:r w:rsidRPr="048FF583">
        <w:t xml:space="preserve">hiszpańskim, włoskim, portugalskim (brazylijskim), czeskim, rosyjskim, holenderskim, tureckim, chińskim uproszczonym i chińskim tradycyjnym. (Wszystkie licencje zawierają program XVL Studio Corel Edition w językach: angielskim, niemieckim, francuskim lub japońskim). Cena licencji w ramach subskrypcji wynosi </w:t>
      </w:r>
      <w:r w:rsidR="00C13D13">
        <w:t xml:space="preserve">2 720 zł </w:t>
      </w:r>
      <w:r w:rsidRPr="048FF583">
        <w:t xml:space="preserve">rocznie. Sugerowana cena detaliczna licencji stałej na pełną wersję z rocznym programem serwisowania wynosi </w:t>
      </w:r>
      <w:r w:rsidR="00C13D13">
        <w:t>6 375 zł</w:t>
      </w:r>
      <w:r w:rsidRPr="048FF583">
        <w:t xml:space="preserve">. Dostępne są też ceny uaktualnień licencji stałych z programem serwisowania. </w:t>
      </w:r>
      <w:r w:rsidR="00C13D13" w:rsidRPr="048FF583">
        <w:t>P</w:t>
      </w:r>
      <w:r w:rsidRPr="048FF583">
        <w:t>odane</w:t>
      </w:r>
      <w:r w:rsidR="00C13D13" w:rsidRPr="048FF583">
        <w:t xml:space="preserve"> ceny </w:t>
      </w:r>
      <w:r w:rsidRPr="048FF583">
        <w:t>zawierają podatek VAT.</w:t>
      </w:r>
    </w:p>
    <w:p w14:paraId="23C3623A" w14:textId="77777777" w:rsidR="00CE0864" w:rsidRPr="00F2013C" w:rsidRDefault="00CE0864" w:rsidP="048FF583">
      <w:pPr>
        <w:pStyle w:val="Bezodstpw"/>
        <w:jc w:val="both"/>
        <w:rPr>
          <w:rFonts w:eastAsia="Arial"/>
        </w:rPr>
      </w:pPr>
    </w:p>
    <w:p w14:paraId="199C0EA9" w14:textId="77777777" w:rsidR="00CE0864" w:rsidRPr="00F2013C" w:rsidRDefault="00CE0864" w:rsidP="048FF583">
      <w:pPr>
        <w:pStyle w:val="Bezodstpw"/>
        <w:jc w:val="both"/>
        <w:rPr>
          <w:rFonts w:eastAsia="Arial"/>
        </w:rPr>
      </w:pPr>
      <w:r w:rsidRPr="048FF583">
        <w:t xml:space="preserve">Integracja z nową biblioteką czcionek Google Fonts, dynamiczne zarządzanie zasobami i usprawnienia toku współpracy są dostępne wyłącznie w ramach subskrypcji pakietu CorelDRAW Technical Suite, CorelDRAW Graphics Suite lub licencji z programem serwisowania. </w:t>
      </w:r>
    </w:p>
    <w:p w14:paraId="12EB16BB" w14:textId="77777777" w:rsidR="00CE0864" w:rsidRPr="00F2013C" w:rsidRDefault="00CE0864" w:rsidP="048FF583">
      <w:pPr>
        <w:pStyle w:val="Bezodstpw"/>
        <w:jc w:val="both"/>
        <w:rPr>
          <w:rFonts w:eastAsia="Arial"/>
        </w:rPr>
      </w:pPr>
    </w:p>
    <w:p w14:paraId="5FD3B349" w14:textId="6946797A" w:rsidR="00CE0864" w:rsidRPr="00F2013C" w:rsidRDefault="00CE0864" w:rsidP="048FF583">
      <w:pPr>
        <w:pStyle w:val="Bezodstpw"/>
        <w:jc w:val="both"/>
        <w:rPr>
          <w:rFonts w:eastAsia="Arial"/>
        </w:rPr>
      </w:pPr>
      <w:r w:rsidRPr="048FF583">
        <w:t xml:space="preserve">Firmy mogą skorzystać z opcji zakupu licencji zbiorowych, a także z obsługi serwisowej, która daje dodatkowe korzyści, w tym wdrażanie oprogramowania i obsługę wirtualizacji. Aby uzyskać więcej informacji, odwiedź stronę </w:t>
      </w:r>
      <w:hyperlink r:id="rId9">
        <w:r w:rsidRPr="048FF583">
          <w:rPr>
            <w:rStyle w:val="Hipercze"/>
            <w:rFonts w:cstheme="minorBidi"/>
          </w:rPr>
          <w:t>www.coreldraw.com/business</w:t>
        </w:r>
      </w:hyperlink>
      <w:r w:rsidRPr="048FF583">
        <w:t>.</w:t>
      </w:r>
    </w:p>
    <w:p w14:paraId="5791EFEE" w14:textId="77777777" w:rsidR="00CE0864" w:rsidRPr="00F2013C" w:rsidRDefault="00CE0864" w:rsidP="048FF583">
      <w:pPr>
        <w:pStyle w:val="Bezodstpw"/>
        <w:jc w:val="both"/>
        <w:rPr>
          <w:rFonts w:eastAsia="Arial"/>
        </w:rPr>
      </w:pPr>
    </w:p>
    <w:p w14:paraId="14AE5355" w14:textId="77777777" w:rsidR="00CE0864" w:rsidRPr="00F2013C" w:rsidRDefault="00CE0864" w:rsidP="048FF583">
      <w:pPr>
        <w:pStyle w:val="Bezodstpw"/>
        <w:jc w:val="both"/>
        <w:rPr>
          <w:rFonts w:eastAsia="Arial"/>
          <w:b/>
          <w:bCs/>
        </w:rPr>
      </w:pPr>
      <w:r w:rsidRPr="048FF583">
        <w:rPr>
          <w:b/>
          <w:bCs/>
        </w:rPr>
        <w:t>Informacje o firmie Corel</w:t>
      </w:r>
    </w:p>
    <w:p w14:paraId="7EBF9D7F" w14:textId="77777777" w:rsidR="00CE0864" w:rsidRPr="00F2013C" w:rsidRDefault="00CE0864" w:rsidP="048FF583">
      <w:pPr>
        <w:pStyle w:val="Bezodstpw"/>
        <w:jc w:val="both"/>
        <w:rPr>
          <w:rFonts w:eastAsia="Arial"/>
        </w:rPr>
      </w:pPr>
    </w:p>
    <w:p w14:paraId="180A0521" w14:textId="6632E71B" w:rsidR="00CE0864" w:rsidRPr="00F2013C" w:rsidRDefault="00787C55" w:rsidP="048FF583">
      <w:pPr>
        <w:pStyle w:val="Bezodstpw"/>
        <w:jc w:val="both"/>
        <w:rPr>
          <w:rFonts w:eastAsia="Arial"/>
        </w:rPr>
      </w:pPr>
      <w:r>
        <w:rPr>
          <w:rStyle w:val="normaltextrun"/>
          <w:rFonts w:ascii="Calibri" w:hAnsi="Calibri" w:cs="Calibri"/>
          <w:color w:val="000000"/>
          <w:bdr w:val="none" w:sz="0" w:space="0" w:color="auto" w:frame="1"/>
        </w:rPr>
        <w:t xml:space="preserve">Produkty firmy Corel umożliwiają milionom specjalistów na całym świecie szybsze uzyskiwanie wspaniałych rezultatów. </w:t>
      </w:r>
      <w:r w:rsidR="00CE0864" w:rsidRPr="048FF583">
        <w:t xml:space="preserve">Oferując jedne z najbardziej znanych w branży marek oprogramowania, dajemy indywidualnym klientom i zespołom narzędzia do tworzenia, współpracy i osiągania imponujących wyników. Nasz sukces jest efektem nieustannego zaangażowania w dostarczanie szerokiej gamy innowacyjnych aplikacji, takich jak CorelDRAW®, MindManager®, Parallels® i WinZip®, aby inspirować użytkowników i wspierać ich w osiąganiu celów. Aby dowiedzieć się więcej na temat firmy Corel, odwiedź stronę </w:t>
      </w:r>
      <w:hyperlink r:id="rId10">
        <w:r w:rsidR="00CE0864" w:rsidRPr="4393751F">
          <w:rPr>
            <w:rStyle w:val="Hipercze"/>
            <w:rFonts w:cstheme="minorBidi"/>
          </w:rPr>
          <w:t>www.corel.com</w:t>
        </w:r>
      </w:hyperlink>
      <w:r w:rsidR="00CE0864" w:rsidRPr="048FF583">
        <w:t>.</w:t>
      </w:r>
    </w:p>
    <w:p w14:paraId="53737D5B" w14:textId="77777777" w:rsidR="00CE0864" w:rsidRPr="00F2013C" w:rsidRDefault="00CE0864" w:rsidP="048FF583">
      <w:pPr>
        <w:pStyle w:val="Bezodstpw"/>
        <w:jc w:val="both"/>
        <w:rPr>
          <w:rFonts w:eastAsia="Arial"/>
        </w:rPr>
      </w:pPr>
    </w:p>
    <w:p w14:paraId="109CF902" w14:textId="2305DA49" w:rsidR="00CE0864" w:rsidRPr="00F168E3" w:rsidRDefault="00CE0864" w:rsidP="048FF583">
      <w:pPr>
        <w:pStyle w:val="Bezodstpw"/>
        <w:jc w:val="both"/>
        <w:rPr>
          <w:rFonts w:eastAsia="Arial"/>
          <w:color w:val="000000" w:themeColor="text1"/>
        </w:rPr>
      </w:pPr>
      <w:r w:rsidRPr="048FF583">
        <w:rPr>
          <w:color w:val="000000" w:themeColor="text1"/>
        </w:rPr>
        <w:lastRenderedPageBreak/>
        <w:t>©2021 Corel Corporation. Wszelkie prawa zastrzeżone. Corel, logo Corel, logo balonu Corel, CorelDRAW, AfterShot, Capture, CorelDRAW.app, Corel DESIGNER, Corel PHOTO-PAINT, MindManager, PowerTRACE i WinZip są znakami towarowymi lub zastrzeżonymi znakami towarowymi firmy Corel Corporation zarejestrowanymi w Kanadzie, USA i innych krajach. Parallels jest znakiem towarowym lub zastrzeżonym znakiem towarowym firmy Parallels International GmbH w Kanadzie, USA i innych krajach. iPad</w:t>
      </w:r>
      <w:r w:rsidR="00992BD3" w:rsidRPr="048FF583">
        <w:rPr>
          <w:color w:val="000000" w:themeColor="text1"/>
        </w:rPr>
        <w:t>, macOS</w:t>
      </w:r>
      <w:r w:rsidRPr="048FF583">
        <w:rPr>
          <w:color w:val="000000" w:themeColor="text1"/>
        </w:rPr>
        <w:t xml:space="preserve"> i Mac są znakami towarowymi firmy Apple Inc. Google jest znakiem towarowym firmy Google LLC. Wszystkie pozostałe nazwy firm, produktów i usług, logotypy i marki oraz wszelkie wymienione zastrzeżone lub niezastrzeżone znaki towarowe zostały użyte tylko w celu identyfikacji produktów i należą do ich właścicieli. Korzystanie z jakichkolwiek marek, nazw, logotypów lub innych informacji, materiałów ilustracyjnych lub dotyczących stron trzecich nie oznacza ich poparcia. Firma Corel zrzeka się wszelkich interesów majątkowych w zakresie takich informacji, grafik, materiałów, znaków i nazw podmiotów trzecich. </w:t>
      </w:r>
      <w:r w:rsidRPr="048FF583">
        <w:t xml:space="preserve">Aby zapoznać się ze wszystkimi uwagami i informacjami o patentach, odwiedź witrynę internetową </w:t>
      </w:r>
      <w:hyperlink r:id="rId11">
        <w:r w:rsidRPr="048FF583">
          <w:rPr>
            <w:rStyle w:val="Hipercze"/>
            <w:rFonts w:cstheme="minorBidi"/>
            <w:b/>
            <w:bCs/>
          </w:rPr>
          <w:t>www.corel.com/patents</w:t>
        </w:r>
      </w:hyperlink>
      <w:r w:rsidR="00F168E3" w:rsidRPr="048FF583">
        <w:rPr>
          <w:rStyle w:val="Hipercze"/>
          <w:rFonts w:cstheme="minorBidi"/>
          <w:color w:val="auto"/>
          <w:u w:val="none"/>
        </w:rPr>
        <w:t>.</w:t>
      </w:r>
    </w:p>
    <w:p w14:paraId="7109793F" w14:textId="77777777" w:rsidR="00CE0864" w:rsidRPr="00F2013C" w:rsidRDefault="00CE0864" w:rsidP="048FF583">
      <w:pPr>
        <w:pStyle w:val="Bezodstpw"/>
        <w:jc w:val="both"/>
        <w:rPr>
          <w:rFonts w:eastAsia="Arial"/>
        </w:rPr>
      </w:pPr>
    </w:p>
    <w:p w14:paraId="137D5695" w14:textId="77777777" w:rsidR="00CE0864" w:rsidRPr="00F2013C" w:rsidRDefault="00CE0864" w:rsidP="048FF583">
      <w:pPr>
        <w:pStyle w:val="Bezodstpw"/>
        <w:jc w:val="both"/>
        <w:rPr>
          <w:rFonts w:eastAsia="Arial"/>
        </w:rPr>
      </w:pPr>
    </w:p>
    <w:p w14:paraId="3DA25814" w14:textId="0804090E" w:rsidR="00CE0864" w:rsidRPr="00F2013C" w:rsidRDefault="00CE0864" w:rsidP="048FF583">
      <w:pPr>
        <w:jc w:val="both"/>
        <w:rPr>
          <w:rFonts w:eastAsia="Arial" w:cstheme="minorBidi"/>
        </w:rPr>
      </w:pPr>
    </w:p>
    <w:p w14:paraId="6634651B" w14:textId="77777777" w:rsidR="00590B88" w:rsidRPr="00F2013C" w:rsidRDefault="00590B88" w:rsidP="048FF583">
      <w:pPr>
        <w:jc w:val="both"/>
        <w:rPr>
          <w:rFonts w:asciiTheme="minorHAnsi" w:hAnsiTheme="minorHAnsi" w:cstheme="minorBidi"/>
          <w:sz w:val="22"/>
          <w:szCs w:val="22"/>
        </w:rPr>
      </w:pPr>
    </w:p>
    <w:sectPr w:rsidR="00590B88" w:rsidRPr="00F2013C" w:rsidSect="002A732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E7B"/>
    <w:multiLevelType w:val="hybridMultilevel"/>
    <w:tmpl w:val="5B46F802"/>
    <w:lvl w:ilvl="0" w:tplc="1FCAD162">
      <w:start w:val="1"/>
      <w:numFmt w:val="bullet"/>
      <w:lvlText w:val=""/>
      <w:lvlJc w:val="left"/>
      <w:pPr>
        <w:ind w:left="720" w:hanging="360"/>
      </w:pPr>
      <w:rPr>
        <w:rFonts w:ascii="Symbol" w:hAnsi="Symbol" w:hint="default"/>
      </w:rPr>
    </w:lvl>
    <w:lvl w:ilvl="1" w:tplc="1898E3F4">
      <w:start w:val="1"/>
      <w:numFmt w:val="bullet"/>
      <w:lvlText w:val="o"/>
      <w:lvlJc w:val="left"/>
      <w:pPr>
        <w:ind w:left="1440" w:hanging="360"/>
      </w:pPr>
      <w:rPr>
        <w:rFonts w:ascii="Courier New" w:hAnsi="Courier New" w:hint="default"/>
      </w:rPr>
    </w:lvl>
    <w:lvl w:ilvl="2" w:tplc="98A0966E">
      <w:start w:val="1"/>
      <w:numFmt w:val="bullet"/>
      <w:lvlText w:val=""/>
      <w:lvlJc w:val="left"/>
      <w:pPr>
        <w:ind w:left="2160" w:hanging="360"/>
      </w:pPr>
      <w:rPr>
        <w:rFonts w:ascii="Wingdings" w:hAnsi="Wingdings" w:hint="default"/>
      </w:rPr>
    </w:lvl>
    <w:lvl w:ilvl="3" w:tplc="8BC6AEC6">
      <w:start w:val="1"/>
      <w:numFmt w:val="bullet"/>
      <w:lvlText w:val=""/>
      <w:lvlJc w:val="left"/>
      <w:pPr>
        <w:ind w:left="2880" w:hanging="360"/>
      </w:pPr>
      <w:rPr>
        <w:rFonts w:ascii="Symbol" w:hAnsi="Symbol" w:hint="default"/>
      </w:rPr>
    </w:lvl>
    <w:lvl w:ilvl="4" w:tplc="670A7D42">
      <w:start w:val="1"/>
      <w:numFmt w:val="bullet"/>
      <w:lvlText w:val="o"/>
      <w:lvlJc w:val="left"/>
      <w:pPr>
        <w:ind w:left="3600" w:hanging="360"/>
      </w:pPr>
      <w:rPr>
        <w:rFonts w:ascii="Courier New" w:hAnsi="Courier New" w:hint="default"/>
      </w:rPr>
    </w:lvl>
    <w:lvl w:ilvl="5" w:tplc="C9544A0E">
      <w:start w:val="1"/>
      <w:numFmt w:val="bullet"/>
      <w:lvlText w:val=""/>
      <w:lvlJc w:val="left"/>
      <w:pPr>
        <w:ind w:left="4320" w:hanging="360"/>
      </w:pPr>
      <w:rPr>
        <w:rFonts w:ascii="Wingdings" w:hAnsi="Wingdings" w:hint="default"/>
      </w:rPr>
    </w:lvl>
    <w:lvl w:ilvl="6" w:tplc="74964036">
      <w:start w:val="1"/>
      <w:numFmt w:val="bullet"/>
      <w:lvlText w:val=""/>
      <w:lvlJc w:val="left"/>
      <w:pPr>
        <w:ind w:left="5040" w:hanging="360"/>
      </w:pPr>
      <w:rPr>
        <w:rFonts w:ascii="Symbol" w:hAnsi="Symbol" w:hint="default"/>
      </w:rPr>
    </w:lvl>
    <w:lvl w:ilvl="7" w:tplc="D32A98C0">
      <w:start w:val="1"/>
      <w:numFmt w:val="bullet"/>
      <w:lvlText w:val="o"/>
      <w:lvlJc w:val="left"/>
      <w:pPr>
        <w:ind w:left="5760" w:hanging="360"/>
      </w:pPr>
      <w:rPr>
        <w:rFonts w:ascii="Courier New" w:hAnsi="Courier New" w:hint="default"/>
      </w:rPr>
    </w:lvl>
    <w:lvl w:ilvl="8" w:tplc="9A6EE814">
      <w:start w:val="1"/>
      <w:numFmt w:val="bullet"/>
      <w:lvlText w:val=""/>
      <w:lvlJc w:val="left"/>
      <w:pPr>
        <w:ind w:left="6480" w:hanging="360"/>
      </w:pPr>
      <w:rPr>
        <w:rFonts w:ascii="Wingdings" w:hAnsi="Wingdings" w:hint="default"/>
      </w:rPr>
    </w:lvl>
  </w:abstractNum>
  <w:abstractNum w:abstractNumId="1" w15:restartNumberingAfterBreak="0">
    <w:nsid w:val="0FED2EC6"/>
    <w:multiLevelType w:val="hybridMultilevel"/>
    <w:tmpl w:val="1AE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145"/>
    <w:multiLevelType w:val="hybridMultilevel"/>
    <w:tmpl w:val="678A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92AAF"/>
    <w:multiLevelType w:val="hybridMultilevel"/>
    <w:tmpl w:val="6CD23324"/>
    <w:lvl w:ilvl="0" w:tplc="8A206FA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B442FC"/>
    <w:multiLevelType w:val="hybridMultilevel"/>
    <w:tmpl w:val="EF983512"/>
    <w:lvl w:ilvl="0" w:tplc="8A206FA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EC6CA6"/>
    <w:multiLevelType w:val="hybridMultilevel"/>
    <w:tmpl w:val="B59A55B6"/>
    <w:lvl w:ilvl="0" w:tplc="8A206FA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436A0B"/>
    <w:multiLevelType w:val="hybridMultilevel"/>
    <w:tmpl w:val="FE603A58"/>
    <w:lvl w:ilvl="0" w:tplc="9F167C58">
      <w:start w:val="1"/>
      <w:numFmt w:val="bullet"/>
      <w:lvlText w:val=""/>
      <w:lvlJc w:val="left"/>
      <w:pPr>
        <w:ind w:left="720" w:hanging="360"/>
      </w:pPr>
      <w:rPr>
        <w:rFonts w:ascii="Symbol" w:hAnsi="Symbol" w:hint="default"/>
      </w:rPr>
    </w:lvl>
    <w:lvl w:ilvl="1" w:tplc="AB8ED2D4">
      <w:start w:val="1"/>
      <w:numFmt w:val="bullet"/>
      <w:lvlText w:val="o"/>
      <w:lvlJc w:val="left"/>
      <w:pPr>
        <w:ind w:left="1440" w:hanging="360"/>
      </w:pPr>
      <w:rPr>
        <w:rFonts w:ascii="Courier New" w:hAnsi="Courier New" w:hint="default"/>
      </w:rPr>
    </w:lvl>
    <w:lvl w:ilvl="2" w:tplc="A6A495FC">
      <w:start w:val="1"/>
      <w:numFmt w:val="bullet"/>
      <w:lvlText w:val=""/>
      <w:lvlJc w:val="left"/>
      <w:pPr>
        <w:ind w:left="2160" w:hanging="360"/>
      </w:pPr>
      <w:rPr>
        <w:rFonts w:ascii="Wingdings" w:hAnsi="Wingdings" w:hint="default"/>
      </w:rPr>
    </w:lvl>
    <w:lvl w:ilvl="3" w:tplc="4E347694">
      <w:start w:val="1"/>
      <w:numFmt w:val="bullet"/>
      <w:lvlText w:val=""/>
      <w:lvlJc w:val="left"/>
      <w:pPr>
        <w:ind w:left="2880" w:hanging="360"/>
      </w:pPr>
      <w:rPr>
        <w:rFonts w:ascii="Symbol" w:hAnsi="Symbol" w:hint="default"/>
      </w:rPr>
    </w:lvl>
    <w:lvl w:ilvl="4" w:tplc="A64C36B0">
      <w:start w:val="1"/>
      <w:numFmt w:val="bullet"/>
      <w:lvlText w:val="o"/>
      <w:lvlJc w:val="left"/>
      <w:pPr>
        <w:ind w:left="3600" w:hanging="360"/>
      </w:pPr>
      <w:rPr>
        <w:rFonts w:ascii="Courier New" w:hAnsi="Courier New" w:hint="default"/>
      </w:rPr>
    </w:lvl>
    <w:lvl w:ilvl="5" w:tplc="8D848E62">
      <w:start w:val="1"/>
      <w:numFmt w:val="bullet"/>
      <w:lvlText w:val=""/>
      <w:lvlJc w:val="left"/>
      <w:pPr>
        <w:ind w:left="4320" w:hanging="360"/>
      </w:pPr>
      <w:rPr>
        <w:rFonts w:ascii="Wingdings" w:hAnsi="Wingdings" w:hint="default"/>
      </w:rPr>
    </w:lvl>
    <w:lvl w:ilvl="6" w:tplc="A7BC4C6E">
      <w:start w:val="1"/>
      <w:numFmt w:val="bullet"/>
      <w:lvlText w:val=""/>
      <w:lvlJc w:val="left"/>
      <w:pPr>
        <w:ind w:left="5040" w:hanging="360"/>
      </w:pPr>
      <w:rPr>
        <w:rFonts w:ascii="Symbol" w:hAnsi="Symbol" w:hint="default"/>
      </w:rPr>
    </w:lvl>
    <w:lvl w:ilvl="7" w:tplc="99A6E1A8">
      <w:start w:val="1"/>
      <w:numFmt w:val="bullet"/>
      <w:lvlText w:val="o"/>
      <w:lvlJc w:val="left"/>
      <w:pPr>
        <w:ind w:left="5760" w:hanging="360"/>
      </w:pPr>
      <w:rPr>
        <w:rFonts w:ascii="Courier New" w:hAnsi="Courier New" w:hint="default"/>
      </w:rPr>
    </w:lvl>
    <w:lvl w:ilvl="8" w:tplc="9DC405E2">
      <w:start w:val="1"/>
      <w:numFmt w:val="bullet"/>
      <w:lvlText w:val=""/>
      <w:lvlJc w:val="left"/>
      <w:pPr>
        <w:ind w:left="6480" w:hanging="360"/>
      </w:pPr>
      <w:rPr>
        <w:rFonts w:ascii="Wingdings" w:hAnsi="Wingdings" w:hint="default"/>
      </w:rPr>
    </w:lvl>
  </w:abstractNum>
  <w:abstractNum w:abstractNumId="7" w15:restartNumberingAfterBreak="0">
    <w:nsid w:val="32582114"/>
    <w:multiLevelType w:val="hybridMultilevel"/>
    <w:tmpl w:val="7F0A1E1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3F542D90"/>
    <w:multiLevelType w:val="hybridMultilevel"/>
    <w:tmpl w:val="B7F269A4"/>
    <w:lvl w:ilvl="0" w:tplc="8A206FA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C02819"/>
    <w:multiLevelType w:val="hybridMultilevel"/>
    <w:tmpl w:val="C2D4D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6309F1"/>
    <w:multiLevelType w:val="hybridMultilevel"/>
    <w:tmpl w:val="2464609A"/>
    <w:lvl w:ilvl="0" w:tplc="8A206FA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9B45ED"/>
    <w:multiLevelType w:val="hybridMultilevel"/>
    <w:tmpl w:val="94E6AC84"/>
    <w:lvl w:ilvl="0" w:tplc="8A206FA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787C92"/>
    <w:multiLevelType w:val="hybridMultilevel"/>
    <w:tmpl w:val="1F80EC5A"/>
    <w:lvl w:ilvl="0" w:tplc="1009000F">
      <w:start w:val="1"/>
      <w:numFmt w:val="decimal"/>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6164E0"/>
    <w:multiLevelType w:val="hybridMultilevel"/>
    <w:tmpl w:val="48E2903E"/>
    <w:lvl w:ilvl="0" w:tplc="041043A0">
      <w:start w:val="1"/>
      <w:numFmt w:val="bullet"/>
      <w:lvlText w:val=""/>
      <w:lvlJc w:val="left"/>
      <w:pPr>
        <w:ind w:left="720" w:hanging="360"/>
      </w:pPr>
      <w:rPr>
        <w:rFonts w:ascii="Symbol" w:hAnsi="Symbol" w:hint="default"/>
      </w:rPr>
    </w:lvl>
    <w:lvl w:ilvl="1" w:tplc="CA12AA3C">
      <w:start w:val="1"/>
      <w:numFmt w:val="bullet"/>
      <w:lvlText w:val="o"/>
      <w:lvlJc w:val="left"/>
      <w:pPr>
        <w:ind w:left="1440" w:hanging="360"/>
      </w:pPr>
      <w:rPr>
        <w:rFonts w:ascii="Courier New" w:hAnsi="Courier New" w:hint="default"/>
      </w:rPr>
    </w:lvl>
    <w:lvl w:ilvl="2" w:tplc="475267DA">
      <w:start w:val="1"/>
      <w:numFmt w:val="bullet"/>
      <w:lvlText w:val=""/>
      <w:lvlJc w:val="left"/>
      <w:pPr>
        <w:ind w:left="2160" w:hanging="360"/>
      </w:pPr>
      <w:rPr>
        <w:rFonts w:ascii="Wingdings" w:hAnsi="Wingdings" w:hint="default"/>
      </w:rPr>
    </w:lvl>
    <w:lvl w:ilvl="3" w:tplc="7D40793E">
      <w:start w:val="1"/>
      <w:numFmt w:val="bullet"/>
      <w:lvlText w:val=""/>
      <w:lvlJc w:val="left"/>
      <w:pPr>
        <w:ind w:left="2880" w:hanging="360"/>
      </w:pPr>
      <w:rPr>
        <w:rFonts w:ascii="Symbol" w:hAnsi="Symbol" w:hint="default"/>
      </w:rPr>
    </w:lvl>
    <w:lvl w:ilvl="4" w:tplc="B0CC3976">
      <w:start w:val="1"/>
      <w:numFmt w:val="bullet"/>
      <w:lvlText w:val="o"/>
      <w:lvlJc w:val="left"/>
      <w:pPr>
        <w:ind w:left="3600" w:hanging="360"/>
      </w:pPr>
      <w:rPr>
        <w:rFonts w:ascii="Courier New" w:hAnsi="Courier New" w:hint="default"/>
      </w:rPr>
    </w:lvl>
    <w:lvl w:ilvl="5" w:tplc="C19CFEEA">
      <w:start w:val="1"/>
      <w:numFmt w:val="bullet"/>
      <w:lvlText w:val=""/>
      <w:lvlJc w:val="left"/>
      <w:pPr>
        <w:ind w:left="4320" w:hanging="360"/>
      </w:pPr>
      <w:rPr>
        <w:rFonts w:ascii="Wingdings" w:hAnsi="Wingdings" w:hint="default"/>
      </w:rPr>
    </w:lvl>
    <w:lvl w:ilvl="6" w:tplc="FE0CAE0C">
      <w:start w:val="1"/>
      <w:numFmt w:val="bullet"/>
      <w:lvlText w:val=""/>
      <w:lvlJc w:val="left"/>
      <w:pPr>
        <w:ind w:left="5040" w:hanging="360"/>
      </w:pPr>
      <w:rPr>
        <w:rFonts w:ascii="Symbol" w:hAnsi="Symbol" w:hint="default"/>
      </w:rPr>
    </w:lvl>
    <w:lvl w:ilvl="7" w:tplc="9F3ADEA8">
      <w:start w:val="1"/>
      <w:numFmt w:val="bullet"/>
      <w:lvlText w:val="o"/>
      <w:lvlJc w:val="left"/>
      <w:pPr>
        <w:ind w:left="5760" w:hanging="360"/>
      </w:pPr>
      <w:rPr>
        <w:rFonts w:ascii="Courier New" w:hAnsi="Courier New" w:hint="default"/>
      </w:rPr>
    </w:lvl>
    <w:lvl w:ilvl="8" w:tplc="8AC2BDD6">
      <w:start w:val="1"/>
      <w:numFmt w:val="bullet"/>
      <w:lvlText w:val=""/>
      <w:lvlJc w:val="left"/>
      <w:pPr>
        <w:ind w:left="6480" w:hanging="360"/>
      </w:pPr>
      <w:rPr>
        <w:rFonts w:ascii="Wingdings" w:hAnsi="Wingdings" w:hint="default"/>
      </w:rPr>
    </w:lvl>
  </w:abstractNum>
  <w:abstractNum w:abstractNumId="14" w15:restartNumberingAfterBreak="0">
    <w:nsid w:val="782B6722"/>
    <w:multiLevelType w:val="hybridMultilevel"/>
    <w:tmpl w:val="AFE67F22"/>
    <w:lvl w:ilvl="0" w:tplc="8A206FA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84833BF"/>
    <w:multiLevelType w:val="hybridMultilevel"/>
    <w:tmpl w:val="B4C8D752"/>
    <w:lvl w:ilvl="0" w:tplc="8A206FA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4"/>
  </w:num>
  <w:num w:numId="5">
    <w:abstractNumId w:val="5"/>
  </w:num>
  <w:num w:numId="6">
    <w:abstractNumId w:val="10"/>
  </w:num>
  <w:num w:numId="7">
    <w:abstractNumId w:val="3"/>
  </w:num>
  <w:num w:numId="8">
    <w:abstractNumId w:val="15"/>
  </w:num>
  <w:num w:numId="9">
    <w:abstractNumId w:val="12"/>
  </w:num>
  <w:num w:numId="10">
    <w:abstractNumId w:val="9"/>
  </w:num>
  <w:num w:numId="11">
    <w:abstractNumId w:val="7"/>
  </w:num>
  <w:num w:numId="12">
    <w:abstractNumId w:val="1"/>
  </w:num>
  <w:num w:numId="13">
    <w:abstractNumId w:val="2"/>
  </w:num>
  <w:num w:numId="14">
    <w:abstractNumId w:val="6"/>
  </w:num>
  <w:num w:numId="15">
    <w:abstractNumId w:val="0"/>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ED0"/>
    <w:rsid w:val="0002539F"/>
    <w:rsid w:val="000705FC"/>
    <w:rsid w:val="000B76F4"/>
    <w:rsid w:val="00131DA8"/>
    <w:rsid w:val="00135A6A"/>
    <w:rsid w:val="0015284E"/>
    <w:rsid w:val="001D1C33"/>
    <w:rsid w:val="002060EF"/>
    <w:rsid w:val="0025157F"/>
    <w:rsid w:val="00271F97"/>
    <w:rsid w:val="002A732D"/>
    <w:rsid w:val="002A756C"/>
    <w:rsid w:val="002D33D1"/>
    <w:rsid w:val="0030001C"/>
    <w:rsid w:val="00317039"/>
    <w:rsid w:val="0038181E"/>
    <w:rsid w:val="00384D51"/>
    <w:rsid w:val="003D1FD9"/>
    <w:rsid w:val="00454CC3"/>
    <w:rsid w:val="004831CA"/>
    <w:rsid w:val="00495769"/>
    <w:rsid w:val="0052001C"/>
    <w:rsid w:val="005437FA"/>
    <w:rsid w:val="00562944"/>
    <w:rsid w:val="00590B88"/>
    <w:rsid w:val="005B7B5B"/>
    <w:rsid w:val="005E1949"/>
    <w:rsid w:val="005E27C3"/>
    <w:rsid w:val="00622752"/>
    <w:rsid w:val="00682E0B"/>
    <w:rsid w:val="00692E70"/>
    <w:rsid w:val="0072245D"/>
    <w:rsid w:val="00735BB5"/>
    <w:rsid w:val="00787C55"/>
    <w:rsid w:val="007939C4"/>
    <w:rsid w:val="00803ABC"/>
    <w:rsid w:val="0082528B"/>
    <w:rsid w:val="00851099"/>
    <w:rsid w:val="00896C54"/>
    <w:rsid w:val="008C3E13"/>
    <w:rsid w:val="008C5ED0"/>
    <w:rsid w:val="00903C55"/>
    <w:rsid w:val="00933533"/>
    <w:rsid w:val="009427FA"/>
    <w:rsid w:val="00942FE1"/>
    <w:rsid w:val="00992BD3"/>
    <w:rsid w:val="009A5719"/>
    <w:rsid w:val="00A10E83"/>
    <w:rsid w:val="00A35185"/>
    <w:rsid w:val="00A705DE"/>
    <w:rsid w:val="00A7158B"/>
    <w:rsid w:val="00A92607"/>
    <w:rsid w:val="00AA1843"/>
    <w:rsid w:val="00AD3FA2"/>
    <w:rsid w:val="00B155DF"/>
    <w:rsid w:val="00B4277E"/>
    <w:rsid w:val="00B530D8"/>
    <w:rsid w:val="00B65AFF"/>
    <w:rsid w:val="00B70C43"/>
    <w:rsid w:val="00B71E22"/>
    <w:rsid w:val="00B8770F"/>
    <w:rsid w:val="00B96593"/>
    <w:rsid w:val="00BA4989"/>
    <w:rsid w:val="00C1278C"/>
    <w:rsid w:val="00C13D13"/>
    <w:rsid w:val="00C54F7F"/>
    <w:rsid w:val="00CB06C0"/>
    <w:rsid w:val="00CE0864"/>
    <w:rsid w:val="00CF2656"/>
    <w:rsid w:val="00CF6BF5"/>
    <w:rsid w:val="00DB789E"/>
    <w:rsid w:val="00E5001F"/>
    <w:rsid w:val="00E61AA7"/>
    <w:rsid w:val="00E90C45"/>
    <w:rsid w:val="00EE27B4"/>
    <w:rsid w:val="00EE4EB8"/>
    <w:rsid w:val="00F168E3"/>
    <w:rsid w:val="00F2013C"/>
    <w:rsid w:val="00F21667"/>
    <w:rsid w:val="00F2330E"/>
    <w:rsid w:val="00F60C06"/>
    <w:rsid w:val="00FD5346"/>
    <w:rsid w:val="00FF2EB3"/>
    <w:rsid w:val="00FF6F7F"/>
    <w:rsid w:val="048FF583"/>
    <w:rsid w:val="07C3EF03"/>
    <w:rsid w:val="3F31353E"/>
    <w:rsid w:val="4393751F"/>
    <w:rsid w:val="4E9F4B9A"/>
    <w:rsid w:val="6212B17B"/>
    <w:rsid w:val="7716F8A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07797"/>
  <w14:defaultImageDpi w14:val="0"/>
  <w15:docId w15:val="{17FAA904-51E6-4879-859D-8716E7B2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autoSpaceDE w:val="0"/>
      <w:autoSpaceDN w:val="0"/>
    </w:pPr>
    <w:rPr>
      <w:sz w:val="24"/>
      <w:szCs w:val="24"/>
      <w:lang w:eastAsia="en-US"/>
    </w:rPr>
  </w:style>
  <w:style w:type="paragraph" w:styleId="Nagwek1">
    <w:name w:val="heading 1"/>
    <w:basedOn w:val="Normalny"/>
    <w:next w:val="Normalny"/>
    <w:link w:val="Nagwek1Znak"/>
    <w:uiPriority w:val="99"/>
    <w:qFormat/>
    <w:pPr>
      <w:widowControl w:val="0"/>
      <w:outlineLvl w:val="0"/>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lang w:val="pl-PL" w:eastAsia="en-US"/>
    </w:rPr>
  </w:style>
  <w:style w:type="paragraph" w:customStyle="1" w:styleId="Level1">
    <w:name w:val="Level 1"/>
    <w:uiPriority w:val="99"/>
    <w:pPr>
      <w:autoSpaceDE w:val="0"/>
      <w:autoSpaceDN w:val="0"/>
      <w:ind w:left="720"/>
    </w:pPr>
    <w:rPr>
      <w:sz w:val="24"/>
      <w:szCs w:val="24"/>
      <w:lang w:eastAsia="en-US"/>
    </w:rPr>
  </w:style>
  <w:style w:type="paragraph" w:customStyle="1" w:styleId="DONOTTRANSLATE">
    <w:name w:val="DO NOT TRANSLATE"/>
    <w:basedOn w:val="Normalny"/>
    <w:uiPriority w:val="99"/>
  </w:style>
  <w:style w:type="paragraph" w:customStyle="1" w:styleId="C">
    <w:name w:val="C"/>
    <w:uiPriority w:val="99"/>
    <w:pPr>
      <w:widowControl w:val="0"/>
      <w:autoSpaceDE w:val="0"/>
      <w:autoSpaceDN w:val="0"/>
      <w:ind w:left="-1440"/>
      <w:jc w:val="both"/>
    </w:pPr>
    <w:rPr>
      <w:sz w:val="24"/>
      <w:szCs w:val="24"/>
      <w:lang w:eastAsia="en-US"/>
    </w:rPr>
  </w:style>
  <w:style w:type="paragraph" w:customStyle="1" w:styleId="bodytext">
    <w:name w:val="bodytext"/>
    <w:uiPriority w:val="99"/>
    <w:pPr>
      <w:widowControl w:val="0"/>
      <w:autoSpaceDE w:val="0"/>
      <w:autoSpaceDN w:val="0"/>
      <w:ind w:left="3348"/>
      <w:jc w:val="both"/>
    </w:pPr>
    <w:rPr>
      <w:lang w:eastAsia="en-US"/>
    </w:rPr>
  </w:style>
  <w:style w:type="paragraph" w:customStyle="1" w:styleId="a">
    <w:name w:val="Ü"/>
    <w:uiPriority w:val="99"/>
    <w:pPr>
      <w:widowControl w:val="0"/>
      <w:autoSpaceDE w:val="0"/>
      <w:autoSpaceDN w:val="0"/>
    </w:pPr>
    <w:rPr>
      <w:b/>
      <w:bCs/>
      <w:sz w:val="24"/>
      <w:szCs w:val="24"/>
      <w:lang w:eastAsia="en-US"/>
    </w:rPr>
  </w:style>
  <w:style w:type="paragraph" w:customStyle="1" w:styleId="level11">
    <w:name w:val="_level1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ind w:left="360" w:hanging="360"/>
      <w:jc w:val="both"/>
    </w:pPr>
    <w:rPr>
      <w:sz w:val="24"/>
      <w:szCs w:val="24"/>
      <w:lang w:eastAsia="en-US"/>
    </w:rPr>
  </w:style>
  <w:style w:type="paragraph" w:customStyle="1" w:styleId="2">
    <w:name w:val="Ü2"/>
    <w:uiPriority w:val="99"/>
    <w:pPr>
      <w:widowControl w:val="0"/>
      <w:autoSpaceDE w:val="0"/>
      <w:autoSpaceDN w:val="0"/>
    </w:pPr>
    <w:rPr>
      <w:b/>
      <w:bCs/>
      <w:sz w:val="24"/>
      <w:szCs w:val="24"/>
      <w:lang w:eastAsia="en-US"/>
    </w:rPr>
  </w:style>
  <w:style w:type="paragraph" w:customStyle="1" w:styleId="1">
    <w:name w:val="Ü1"/>
    <w:uiPriority w:val="99"/>
    <w:pPr>
      <w:widowControl w:val="0"/>
      <w:autoSpaceDE w:val="0"/>
      <w:autoSpaceDN w:val="0"/>
    </w:pPr>
    <w:rPr>
      <w:sz w:val="24"/>
      <w:szCs w:val="24"/>
      <w:lang w:eastAsia="en-US"/>
    </w:rPr>
  </w:style>
  <w:style w:type="paragraph" w:customStyle="1" w:styleId="Textk">
    <w:name w:val="Textk"/>
    <w:uiPriority w:val="99"/>
    <w:pPr>
      <w:widowControl w:val="0"/>
      <w:autoSpaceDE w:val="0"/>
      <w:autoSpaceDN w:val="0"/>
    </w:pPr>
    <w:rPr>
      <w:sz w:val="24"/>
      <w:szCs w:val="24"/>
      <w:lang w:eastAsia="en-US"/>
    </w:rPr>
  </w:style>
  <w:style w:type="paragraph" w:customStyle="1" w:styleId="Textk1">
    <w:name w:val="Textk1"/>
    <w:uiPriority w:val="99"/>
    <w:pPr>
      <w:widowControl w:val="0"/>
      <w:autoSpaceDE w:val="0"/>
      <w:autoSpaceDN w:val="0"/>
    </w:pPr>
    <w:rPr>
      <w:rFonts w:ascii="Arial" w:hAnsi="Arial" w:cs="Arial"/>
      <w:b/>
      <w:bCs/>
      <w:sz w:val="24"/>
      <w:szCs w:val="24"/>
      <w:lang w:eastAsia="en-US"/>
    </w:rPr>
  </w:style>
  <w:style w:type="paragraph" w:customStyle="1" w:styleId="WP9">
    <w:name w:val="WP9_"/>
    <w:uiPriority w:val="99"/>
    <w:pPr>
      <w:widowControl w:val="0"/>
      <w:autoSpaceDE w:val="0"/>
      <w:autoSpaceDN w:val="0"/>
    </w:pPr>
    <w:rPr>
      <w:sz w:val="24"/>
      <w:szCs w:val="24"/>
      <w:lang w:eastAsia="en-US"/>
    </w:rPr>
  </w:style>
  <w:style w:type="paragraph" w:styleId="Tekstpodstawowy2">
    <w:name w:val="Body Text 2"/>
    <w:basedOn w:val="Normalny"/>
    <w:link w:val="Tekstpodstawowy2Znak"/>
    <w:uiPriority w:val="99"/>
    <w:pPr>
      <w:widowControl w:val="0"/>
      <w:spacing w:line="480" w:lineRule="auto"/>
      <w:jc w:val="both"/>
    </w:pPr>
  </w:style>
  <w:style w:type="character" w:customStyle="1" w:styleId="Tekstpodstawowy2Znak">
    <w:name w:val="Tekst podstawowy 2 Znak"/>
    <w:link w:val="Tekstpodstawowy2"/>
    <w:uiPriority w:val="99"/>
    <w:semiHidden/>
    <w:locked/>
    <w:rPr>
      <w:rFonts w:cs="Times New Roman"/>
      <w:sz w:val="24"/>
      <w:szCs w:val="24"/>
      <w:lang w:val="pl-PL" w:eastAsia="en-US"/>
    </w:rPr>
  </w:style>
  <w:style w:type="paragraph" w:customStyle="1" w:styleId="DONOTTRA01">
    <w:name w:val="DO NOT TRA01"/>
    <w:uiPriority w:val="99"/>
    <w:pPr>
      <w:widowControl w:val="0"/>
      <w:autoSpaceDE w:val="0"/>
      <w:autoSpaceDN w:val="0"/>
    </w:pPr>
    <w:rPr>
      <w:sz w:val="24"/>
      <w:szCs w:val="24"/>
      <w:lang w:eastAsia="en-US"/>
    </w:rPr>
  </w:style>
  <w:style w:type="paragraph" w:styleId="Tekstkomentarza">
    <w:name w:val="annotation text"/>
    <w:basedOn w:val="Normalny"/>
    <w:link w:val="TekstkomentarzaZnak"/>
    <w:uiPriority w:val="99"/>
    <w:semiHidden/>
    <w:pPr>
      <w:widowControl w:val="0"/>
    </w:pPr>
    <w:rPr>
      <w:sz w:val="20"/>
      <w:szCs w:val="20"/>
    </w:rPr>
  </w:style>
  <w:style w:type="character" w:customStyle="1" w:styleId="TekstkomentarzaZnak">
    <w:name w:val="Tekst komentarza Znak"/>
    <w:link w:val="Tekstkomentarza"/>
    <w:uiPriority w:val="99"/>
    <w:semiHidden/>
    <w:locked/>
    <w:rPr>
      <w:rFonts w:cs="Times New Roman"/>
      <w:sz w:val="20"/>
      <w:szCs w:val="20"/>
      <w:lang w:val="pl-PL" w:eastAsia="en-US"/>
    </w:rPr>
  </w:style>
  <w:style w:type="paragraph" w:styleId="Tekstpodstawowy">
    <w:name w:val="Body Text"/>
    <w:basedOn w:val="Normalny"/>
    <w:link w:val="TekstpodstawowyZnak"/>
    <w:uiPriority w:val="99"/>
    <w:pPr>
      <w:widowControl w:val="0"/>
    </w:pPr>
    <w:rPr>
      <w:b/>
      <w:bCs/>
    </w:rPr>
  </w:style>
  <w:style w:type="character" w:customStyle="1" w:styleId="TekstpodstawowyZnak">
    <w:name w:val="Tekst podstawowy Znak"/>
    <w:link w:val="Tekstpodstawowy"/>
    <w:uiPriority w:val="99"/>
    <w:semiHidden/>
    <w:locked/>
    <w:rPr>
      <w:rFonts w:cs="Times New Roman"/>
      <w:sz w:val="24"/>
      <w:szCs w:val="24"/>
      <w:lang w:val="pl-PL" w:eastAsia="en-US"/>
    </w:rPr>
  </w:style>
  <w:style w:type="character" w:customStyle="1" w:styleId="Hypertext">
    <w:name w:val="Hypertext"/>
    <w:uiPriority w:val="99"/>
    <w:rPr>
      <w:color w:val="0000FF"/>
      <w:u w:val="single"/>
    </w:rPr>
  </w:style>
  <w:style w:type="paragraph" w:customStyle="1" w:styleId="Level110">
    <w:name w:val="Level 11"/>
    <w:uiPriority w:val="99"/>
    <w:pPr>
      <w:widowControl w:val="0"/>
      <w:autoSpaceDE w:val="0"/>
      <w:autoSpaceDN w:val="0"/>
    </w:pPr>
    <w:rPr>
      <w:sz w:val="24"/>
      <w:szCs w:val="24"/>
      <w:lang w:eastAsia="en-US"/>
    </w:rPr>
  </w:style>
  <w:style w:type="paragraph" w:customStyle="1" w:styleId="level10">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ind w:left="720" w:hanging="720"/>
      <w:jc w:val="both"/>
    </w:pPr>
    <w:rPr>
      <w:sz w:val="24"/>
      <w:szCs w:val="24"/>
      <w:lang w:eastAsia="en-US"/>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ind w:left="1440" w:hanging="720"/>
      <w:jc w:val="both"/>
    </w:pPr>
    <w:rPr>
      <w:sz w:val="24"/>
      <w:szCs w:val="24"/>
      <w:lang w:eastAsia="en-US"/>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ind w:left="2160" w:hanging="720"/>
      <w:jc w:val="both"/>
    </w:pPr>
    <w:rPr>
      <w:sz w:val="24"/>
      <w:szCs w:val="24"/>
      <w:lang w:eastAsia="en-US"/>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ind w:left="2880" w:hanging="720"/>
      <w:jc w:val="both"/>
    </w:pPr>
    <w:rPr>
      <w:sz w:val="24"/>
      <w:szCs w:val="24"/>
      <w:lang w:eastAsia="en-US"/>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s>
      <w:autoSpaceDE w:val="0"/>
      <w:autoSpaceDN w:val="0"/>
      <w:ind w:left="3600" w:hanging="720"/>
      <w:jc w:val="both"/>
    </w:pPr>
    <w:rPr>
      <w:sz w:val="24"/>
      <w:szCs w:val="24"/>
      <w:lang w:eastAsia="en-US"/>
    </w:rPr>
  </w:style>
  <w:style w:type="paragraph" w:customStyle="1" w:styleId="level6">
    <w:name w:val="_level6"/>
    <w:uiPriority w:val="99"/>
    <w:pPr>
      <w:widowControl w:val="0"/>
      <w:tabs>
        <w:tab w:val="left" w:pos="4320"/>
        <w:tab w:val="left" w:pos="5040"/>
        <w:tab w:val="left" w:pos="5760"/>
        <w:tab w:val="left" w:pos="6480"/>
        <w:tab w:val="left" w:pos="7200"/>
        <w:tab w:val="left" w:pos="7920"/>
      </w:tabs>
      <w:autoSpaceDE w:val="0"/>
      <w:autoSpaceDN w:val="0"/>
      <w:ind w:left="4320" w:hanging="720"/>
      <w:jc w:val="both"/>
    </w:pPr>
    <w:rPr>
      <w:sz w:val="24"/>
      <w:szCs w:val="24"/>
      <w:lang w:eastAsia="en-US"/>
    </w:rPr>
  </w:style>
  <w:style w:type="paragraph" w:customStyle="1" w:styleId="level7">
    <w:name w:val="_level7"/>
    <w:uiPriority w:val="99"/>
    <w:pPr>
      <w:widowControl w:val="0"/>
      <w:tabs>
        <w:tab w:val="left" w:pos="5040"/>
        <w:tab w:val="left" w:pos="5760"/>
        <w:tab w:val="left" w:pos="6480"/>
        <w:tab w:val="left" w:pos="7200"/>
        <w:tab w:val="left" w:pos="7920"/>
      </w:tabs>
      <w:autoSpaceDE w:val="0"/>
      <w:autoSpaceDN w:val="0"/>
      <w:ind w:left="5040" w:hanging="720"/>
      <w:jc w:val="both"/>
    </w:pPr>
    <w:rPr>
      <w:sz w:val="24"/>
      <w:szCs w:val="24"/>
      <w:lang w:eastAsia="en-US"/>
    </w:rPr>
  </w:style>
  <w:style w:type="paragraph" w:customStyle="1" w:styleId="level8">
    <w:name w:val="_level8"/>
    <w:uiPriority w:val="99"/>
    <w:pPr>
      <w:widowControl w:val="0"/>
      <w:tabs>
        <w:tab w:val="left" w:pos="5760"/>
        <w:tab w:val="left" w:pos="6480"/>
        <w:tab w:val="left" w:pos="7200"/>
        <w:tab w:val="left" w:pos="7920"/>
      </w:tabs>
      <w:autoSpaceDE w:val="0"/>
      <w:autoSpaceDN w:val="0"/>
      <w:ind w:left="5760" w:hanging="720"/>
      <w:jc w:val="both"/>
    </w:pPr>
    <w:rPr>
      <w:sz w:val="24"/>
      <w:szCs w:val="24"/>
      <w:lang w:eastAsia="en-US"/>
    </w:rPr>
  </w:style>
  <w:style w:type="paragraph" w:customStyle="1" w:styleId="level9">
    <w:name w:val="_level9"/>
    <w:uiPriority w:val="99"/>
    <w:pPr>
      <w:widowControl w:val="0"/>
      <w:tabs>
        <w:tab w:val="left" w:pos="6480"/>
        <w:tab w:val="left" w:pos="7200"/>
        <w:tab w:val="left" w:pos="7920"/>
      </w:tabs>
      <w:autoSpaceDE w:val="0"/>
      <w:autoSpaceDN w:val="0"/>
      <w:ind w:left="6480" w:hanging="720"/>
      <w:jc w:val="both"/>
    </w:pPr>
    <w:rPr>
      <w:sz w:val="24"/>
      <w:szCs w:val="24"/>
      <w:lang w:eastAsia="en-US"/>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ind w:left="720" w:hanging="720"/>
      <w:jc w:val="both"/>
    </w:pPr>
    <w:rPr>
      <w:sz w:val="24"/>
      <w:szCs w:val="24"/>
      <w:lang w:eastAsia="en-US"/>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ind w:left="1440" w:hanging="720"/>
      <w:jc w:val="both"/>
    </w:pPr>
    <w:rPr>
      <w:sz w:val="24"/>
      <w:szCs w:val="24"/>
      <w:lang w:eastAsia="en-US"/>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ind w:left="2160" w:hanging="720"/>
      <w:jc w:val="both"/>
    </w:pPr>
    <w:rPr>
      <w:sz w:val="24"/>
      <w:szCs w:val="24"/>
      <w:lang w:eastAsia="en-US"/>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ind w:left="2880" w:hanging="720"/>
      <w:jc w:val="both"/>
    </w:pPr>
    <w:rPr>
      <w:sz w:val="24"/>
      <w:szCs w:val="24"/>
      <w:lang w:eastAsia="en-US"/>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s>
      <w:autoSpaceDE w:val="0"/>
      <w:autoSpaceDN w:val="0"/>
      <w:ind w:left="3600" w:hanging="720"/>
      <w:jc w:val="both"/>
    </w:pPr>
    <w:rPr>
      <w:sz w:val="24"/>
      <w:szCs w:val="24"/>
      <w:lang w:eastAsia="en-US"/>
    </w:rPr>
  </w:style>
  <w:style w:type="paragraph" w:customStyle="1" w:styleId="levsl6">
    <w:name w:val="_levsl6"/>
    <w:uiPriority w:val="99"/>
    <w:pPr>
      <w:widowControl w:val="0"/>
      <w:tabs>
        <w:tab w:val="left" w:pos="4320"/>
        <w:tab w:val="left" w:pos="5040"/>
        <w:tab w:val="left" w:pos="5760"/>
        <w:tab w:val="left" w:pos="6480"/>
        <w:tab w:val="left" w:pos="7200"/>
        <w:tab w:val="left" w:pos="7920"/>
      </w:tabs>
      <w:autoSpaceDE w:val="0"/>
      <w:autoSpaceDN w:val="0"/>
      <w:ind w:left="4320" w:hanging="720"/>
      <w:jc w:val="both"/>
    </w:pPr>
    <w:rPr>
      <w:sz w:val="24"/>
      <w:szCs w:val="24"/>
      <w:lang w:eastAsia="en-US"/>
    </w:rPr>
  </w:style>
  <w:style w:type="paragraph" w:customStyle="1" w:styleId="levsl7">
    <w:name w:val="_levsl7"/>
    <w:uiPriority w:val="99"/>
    <w:pPr>
      <w:widowControl w:val="0"/>
      <w:tabs>
        <w:tab w:val="left" w:pos="5040"/>
        <w:tab w:val="left" w:pos="5760"/>
        <w:tab w:val="left" w:pos="6480"/>
        <w:tab w:val="left" w:pos="7200"/>
        <w:tab w:val="left" w:pos="7920"/>
      </w:tabs>
      <w:autoSpaceDE w:val="0"/>
      <w:autoSpaceDN w:val="0"/>
      <w:ind w:left="5040" w:hanging="720"/>
      <w:jc w:val="both"/>
    </w:pPr>
    <w:rPr>
      <w:sz w:val="24"/>
      <w:szCs w:val="24"/>
      <w:lang w:eastAsia="en-US"/>
    </w:rPr>
  </w:style>
  <w:style w:type="paragraph" w:customStyle="1" w:styleId="levsl8">
    <w:name w:val="_levsl8"/>
    <w:uiPriority w:val="99"/>
    <w:pPr>
      <w:widowControl w:val="0"/>
      <w:tabs>
        <w:tab w:val="left" w:pos="5760"/>
        <w:tab w:val="left" w:pos="6480"/>
        <w:tab w:val="left" w:pos="7200"/>
        <w:tab w:val="left" w:pos="7920"/>
      </w:tabs>
      <w:autoSpaceDE w:val="0"/>
      <w:autoSpaceDN w:val="0"/>
      <w:ind w:left="5760" w:hanging="720"/>
      <w:jc w:val="both"/>
    </w:pPr>
    <w:rPr>
      <w:sz w:val="24"/>
      <w:szCs w:val="24"/>
      <w:lang w:eastAsia="en-US"/>
    </w:rPr>
  </w:style>
  <w:style w:type="paragraph" w:customStyle="1" w:styleId="levsl9">
    <w:name w:val="_levsl9"/>
    <w:uiPriority w:val="99"/>
    <w:pPr>
      <w:widowControl w:val="0"/>
      <w:tabs>
        <w:tab w:val="left" w:pos="6480"/>
        <w:tab w:val="left" w:pos="7200"/>
        <w:tab w:val="left" w:pos="7920"/>
      </w:tabs>
      <w:autoSpaceDE w:val="0"/>
      <w:autoSpaceDN w:val="0"/>
      <w:ind w:left="6480" w:hanging="720"/>
      <w:jc w:val="both"/>
    </w:pPr>
    <w:rPr>
      <w:sz w:val="24"/>
      <w:szCs w:val="24"/>
      <w:lang w:eastAsia="en-US"/>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ind w:left="720" w:hanging="720"/>
      <w:jc w:val="both"/>
    </w:pPr>
    <w:rPr>
      <w:sz w:val="24"/>
      <w:szCs w:val="24"/>
      <w:lang w:eastAsia="en-US"/>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ind w:left="1440" w:hanging="720"/>
      <w:jc w:val="both"/>
    </w:pPr>
    <w:rPr>
      <w:sz w:val="24"/>
      <w:szCs w:val="24"/>
      <w:lang w:eastAsia="en-US"/>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ind w:left="2160" w:hanging="720"/>
      <w:jc w:val="both"/>
    </w:pPr>
    <w:rPr>
      <w:sz w:val="24"/>
      <w:szCs w:val="24"/>
      <w:lang w:eastAsia="en-US"/>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ind w:left="2880" w:hanging="720"/>
      <w:jc w:val="both"/>
    </w:pPr>
    <w:rPr>
      <w:sz w:val="24"/>
      <w:szCs w:val="24"/>
      <w:lang w:eastAsia="en-US"/>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s>
      <w:autoSpaceDE w:val="0"/>
      <w:autoSpaceDN w:val="0"/>
      <w:ind w:left="3600" w:hanging="720"/>
      <w:jc w:val="both"/>
    </w:pPr>
    <w:rPr>
      <w:sz w:val="24"/>
      <w:szCs w:val="24"/>
      <w:lang w:eastAsia="en-US"/>
    </w:rPr>
  </w:style>
  <w:style w:type="paragraph" w:customStyle="1" w:styleId="levnl6">
    <w:name w:val="_levnl6"/>
    <w:uiPriority w:val="99"/>
    <w:pPr>
      <w:widowControl w:val="0"/>
      <w:tabs>
        <w:tab w:val="left" w:pos="4320"/>
        <w:tab w:val="left" w:pos="5040"/>
        <w:tab w:val="left" w:pos="5760"/>
        <w:tab w:val="left" w:pos="6480"/>
        <w:tab w:val="left" w:pos="7200"/>
        <w:tab w:val="left" w:pos="7920"/>
      </w:tabs>
      <w:autoSpaceDE w:val="0"/>
      <w:autoSpaceDN w:val="0"/>
      <w:ind w:left="4320" w:hanging="720"/>
      <w:jc w:val="both"/>
    </w:pPr>
    <w:rPr>
      <w:sz w:val="24"/>
      <w:szCs w:val="24"/>
      <w:lang w:eastAsia="en-US"/>
    </w:rPr>
  </w:style>
  <w:style w:type="paragraph" w:customStyle="1" w:styleId="levnl7">
    <w:name w:val="_levnl7"/>
    <w:uiPriority w:val="99"/>
    <w:pPr>
      <w:widowControl w:val="0"/>
      <w:tabs>
        <w:tab w:val="left" w:pos="5040"/>
        <w:tab w:val="left" w:pos="5760"/>
        <w:tab w:val="left" w:pos="6480"/>
        <w:tab w:val="left" w:pos="7200"/>
        <w:tab w:val="left" w:pos="7920"/>
      </w:tabs>
      <w:autoSpaceDE w:val="0"/>
      <w:autoSpaceDN w:val="0"/>
      <w:ind w:left="5040" w:hanging="720"/>
      <w:jc w:val="both"/>
    </w:pPr>
    <w:rPr>
      <w:sz w:val="24"/>
      <w:szCs w:val="24"/>
      <w:lang w:eastAsia="en-US"/>
    </w:rPr>
  </w:style>
  <w:style w:type="paragraph" w:customStyle="1" w:styleId="levnl8">
    <w:name w:val="_levnl8"/>
    <w:uiPriority w:val="99"/>
    <w:pPr>
      <w:widowControl w:val="0"/>
      <w:tabs>
        <w:tab w:val="left" w:pos="5760"/>
        <w:tab w:val="left" w:pos="6480"/>
        <w:tab w:val="left" w:pos="7200"/>
        <w:tab w:val="left" w:pos="7920"/>
      </w:tabs>
      <w:autoSpaceDE w:val="0"/>
      <w:autoSpaceDN w:val="0"/>
      <w:ind w:left="5760" w:hanging="720"/>
      <w:jc w:val="both"/>
    </w:pPr>
    <w:rPr>
      <w:sz w:val="24"/>
      <w:szCs w:val="24"/>
      <w:lang w:eastAsia="en-US"/>
    </w:rPr>
  </w:style>
  <w:style w:type="paragraph" w:customStyle="1" w:styleId="levnl9">
    <w:name w:val="_levnl9"/>
    <w:uiPriority w:val="99"/>
    <w:pPr>
      <w:widowControl w:val="0"/>
      <w:tabs>
        <w:tab w:val="left" w:pos="6480"/>
        <w:tab w:val="left" w:pos="7200"/>
        <w:tab w:val="left" w:pos="7920"/>
      </w:tabs>
      <w:autoSpaceDE w:val="0"/>
      <w:autoSpaceDN w:val="0"/>
      <w:ind w:left="6480" w:hanging="720"/>
      <w:jc w:val="both"/>
    </w:pPr>
    <w:rPr>
      <w:sz w:val="24"/>
      <w:szCs w:val="24"/>
      <w:lang w:eastAsia="en-US"/>
    </w:rPr>
  </w:style>
  <w:style w:type="character" w:customStyle="1" w:styleId="tw4winInternal">
    <w:name w:val="tw4winInternal"/>
    <w:uiPriority w:val="99"/>
    <w:rPr>
      <w:rFonts w:ascii="Courier New" w:hAnsi="Courier New"/>
      <w:noProof/>
      <w:color w:val="FF0000"/>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qFormat/>
    <w:rPr>
      <w:rFonts w:ascii="Courier New" w:hAnsi="Courier New"/>
      <w:noProof/>
      <w:color w:val="808080"/>
    </w:rPr>
  </w:style>
  <w:style w:type="character" w:customStyle="1" w:styleId="DONOTTRANSLATE0">
    <w:name w:val="DO_NOT_TRANSLATE"/>
    <w:uiPriority w:val="99"/>
    <w:rPr>
      <w:rFonts w:ascii="Courier New" w:hAnsi="Courier New"/>
      <w:noProof/>
      <w:color w:val="800000"/>
    </w:rPr>
  </w:style>
  <w:style w:type="paragraph" w:styleId="NormalnyWeb">
    <w:name w:val="Normal (Web)"/>
    <w:basedOn w:val="Normalny"/>
    <w:uiPriority w:val="99"/>
    <w:pPr>
      <w:autoSpaceDE/>
      <w:autoSpaceDN/>
      <w:spacing w:before="100" w:beforeAutospacing="1" w:after="100" w:afterAutospacing="1"/>
    </w:pPr>
  </w:style>
  <w:style w:type="character" w:styleId="Hipercze">
    <w:name w:val="Hyperlink"/>
    <w:uiPriority w:val="99"/>
    <w:rPr>
      <w:rFonts w:cs="Times New Roman"/>
      <w:color w:val="0000FF"/>
      <w:u w:val="single"/>
    </w:rPr>
  </w:style>
  <w:style w:type="character" w:styleId="Pogrubienie">
    <w:name w:val="Strong"/>
    <w:uiPriority w:val="22"/>
    <w:qFormat/>
    <w:rPr>
      <w:rFonts w:cs="Times New Roman"/>
      <w:b/>
      <w:bCs/>
    </w:rPr>
  </w:style>
  <w:style w:type="character" w:styleId="UyteHipercze">
    <w:name w:val="FollowedHyperlink"/>
    <w:uiPriority w:val="99"/>
    <w:rPr>
      <w:rFonts w:cs="Times New Roman"/>
      <w:color w:val="800080"/>
      <w:u w:val="single"/>
    </w:rPr>
  </w:style>
  <w:style w:type="character" w:customStyle="1" w:styleId="SYSHYPERTEXT">
    <w:name w:val="SYS_HYPERTEXT"/>
    <w:uiPriority w:val="99"/>
    <w:rPr>
      <w:b/>
      <w:color w:val="0000FF"/>
      <w:u w:val="single"/>
    </w:rPr>
  </w:style>
  <w:style w:type="character" w:styleId="Uwydatnienie">
    <w:name w:val="Emphasis"/>
    <w:uiPriority w:val="99"/>
    <w:qFormat/>
    <w:rPr>
      <w:rFonts w:cs="Times New Roman"/>
      <w:i/>
      <w:iCs/>
    </w:rPr>
  </w:style>
  <w:style w:type="paragraph" w:styleId="Akapitzlist">
    <w:name w:val="List Paragraph"/>
    <w:basedOn w:val="Normalny"/>
    <w:uiPriority w:val="34"/>
    <w:qFormat/>
    <w:rsid w:val="0025157F"/>
    <w:pPr>
      <w:ind w:left="720"/>
    </w:pPr>
  </w:style>
  <w:style w:type="table" w:styleId="Tabela-Siatka">
    <w:name w:val="Table Grid"/>
    <w:basedOn w:val="Standardowy"/>
    <w:uiPriority w:val="99"/>
    <w:rsid w:val="005B7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F6F7F"/>
  </w:style>
  <w:style w:type="paragraph" w:styleId="Bezodstpw">
    <w:name w:val="No Spacing"/>
    <w:uiPriority w:val="1"/>
    <w:qFormat/>
    <w:rsid w:val="00CE0864"/>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78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61948">
      <w:bodyDiv w:val="1"/>
      <w:marLeft w:val="0"/>
      <w:marRight w:val="0"/>
      <w:marTop w:val="0"/>
      <w:marBottom w:val="0"/>
      <w:divBdr>
        <w:top w:val="none" w:sz="0" w:space="0" w:color="auto"/>
        <w:left w:val="none" w:sz="0" w:space="0" w:color="auto"/>
        <w:bottom w:val="none" w:sz="0" w:space="0" w:color="auto"/>
        <w:right w:val="none" w:sz="0" w:space="0" w:color="auto"/>
      </w:divBdr>
    </w:div>
    <w:div w:id="1314946799">
      <w:bodyDiv w:val="1"/>
      <w:marLeft w:val="0"/>
      <w:marRight w:val="0"/>
      <w:marTop w:val="0"/>
      <w:marBottom w:val="0"/>
      <w:divBdr>
        <w:top w:val="none" w:sz="0" w:space="0" w:color="auto"/>
        <w:left w:val="none" w:sz="0" w:space="0" w:color="auto"/>
        <w:bottom w:val="none" w:sz="0" w:space="0" w:color="auto"/>
        <w:right w:val="none" w:sz="0" w:space="0" w:color="auto"/>
      </w:divBdr>
    </w:div>
    <w:div w:id="1381247520">
      <w:bodyDiv w:val="1"/>
      <w:marLeft w:val="0"/>
      <w:marRight w:val="0"/>
      <w:marTop w:val="0"/>
      <w:marBottom w:val="0"/>
      <w:divBdr>
        <w:top w:val="none" w:sz="0" w:space="0" w:color="auto"/>
        <w:left w:val="none" w:sz="0" w:space="0" w:color="auto"/>
        <w:bottom w:val="none" w:sz="0" w:space="0" w:color="auto"/>
        <w:right w:val="none" w:sz="0" w:space="0" w:color="auto"/>
      </w:divBdr>
    </w:div>
    <w:div w:id="1744335001">
      <w:bodyDiv w:val="1"/>
      <w:marLeft w:val="0"/>
      <w:marRight w:val="0"/>
      <w:marTop w:val="0"/>
      <w:marBottom w:val="0"/>
      <w:divBdr>
        <w:top w:val="none" w:sz="0" w:space="0" w:color="auto"/>
        <w:left w:val="none" w:sz="0" w:space="0" w:color="auto"/>
        <w:bottom w:val="none" w:sz="0" w:space="0" w:color="auto"/>
        <w:right w:val="none" w:sz="0" w:space="0" w:color="auto"/>
      </w:divBdr>
    </w:div>
    <w:div w:id="2001538605">
      <w:marLeft w:val="0"/>
      <w:marRight w:val="0"/>
      <w:marTop w:val="0"/>
      <w:marBottom w:val="0"/>
      <w:divBdr>
        <w:top w:val="none" w:sz="0" w:space="0" w:color="auto"/>
        <w:left w:val="none" w:sz="0" w:space="0" w:color="auto"/>
        <w:bottom w:val="none" w:sz="0" w:space="0" w:color="auto"/>
        <w:right w:val="none" w:sz="0" w:space="0" w:color="auto"/>
      </w:divBdr>
      <w:divsChild>
        <w:div w:id="200153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eldraw.com/pl/product/technical-suite/?utm_source=DRAWnewsRelease&amp;utm_medium=media&amp;utm_campaign=SMPRDRAW&amp;utm_content=CDTS-SUB-2021-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oreldraw.com/seu?utm_source=DRAWnewsRelease&amp;utm_medium=media&amp;utm_campaign=SMPRDRAW&amp;utm_content=CDTS-SUB-2021-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corel.com/patent" TargetMode="External"/><Relationship Id="rId5" Type="http://schemas.openxmlformats.org/officeDocument/2006/relationships/webSettings" Target="webSettings.xml"/><Relationship Id="rId10" Type="http://schemas.openxmlformats.org/officeDocument/2006/relationships/hyperlink" Target="https://www.corel.com/pl/?utm_source=DRAWnewsRelease&amp;utm_medium=media&amp;utm_campaign=SMPRDRAW&amp;utm_content=CDTS-SUB-2021-PL" TargetMode="External"/><Relationship Id="rId4" Type="http://schemas.openxmlformats.org/officeDocument/2006/relationships/settings" Target="settings.xml"/><Relationship Id="rId9" Type="http://schemas.openxmlformats.org/officeDocument/2006/relationships/hyperlink" Target="https://www.coreldraw.com/pl/licensing/business/?utm_source=DRAWnewsRelease&amp;utm_medium=media&amp;utm_campaign=SMPRDRAW&amp;utm_content=CDTS-SUB-2021-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AA3F-BB50-4736-8FEC-C0CE0F5D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1857</Words>
  <Characters>11145</Characters>
  <Application>Microsoft Office Word</Application>
  <DocSecurity>0</DocSecurity>
  <Lines>92</Lines>
  <Paragraphs>25</Paragraphs>
  <ScaleCrop>false</ScaleCrop>
  <Company>corel corporation</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sent</dc:title>
  <dc:creator>tatianalm</dc:creator>
  <cp:lastModifiedBy>Adrianna Dzienis</cp:lastModifiedBy>
  <cp:revision>36</cp:revision>
  <cp:lastPrinted>2007-01-11T18:02:00Z</cp:lastPrinted>
  <dcterms:created xsi:type="dcterms:W3CDTF">2013-12-02T19:55:00Z</dcterms:created>
  <dcterms:modified xsi:type="dcterms:W3CDTF">2021-10-07T09:35:00Z</dcterms:modified>
</cp:coreProperties>
</file>